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507E474C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next  column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70348E61">
                  <wp:simplePos x="0" y="0"/>
                  <wp:positionH relativeFrom="column">
                    <wp:posOffset>6020435</wp:posOffset>
                  </wp:positionH>
                  <wp:positionV relativeFrom="paragraph">
                    <wp:posOffset>118745</wp:posOffset>
                  </wp:positionV>
                  <wp:extent cx="1009650" cy="854661"/>
                  <wp:effectExtent l="57150" t="57150" r="57150" b="60325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009650" cy="8546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20FEFF5F" w14:textId="6EC6FBC6" w:rsidR="001D3175" w:rsidRDefault="001D3175" w:rsidP="00ED7E4A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B794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To understand the function of a</w:t>
            </w:r>
            <w:r w:rsidR="001D187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determiner and identify examples.</w:t>
            </w:r>
          </w:p>
          <w:p w14:paraId="68014A53" w14:textId="77777777" w:rsidR="001D1873" w:rsidRDefault="001D1873" w:rsidP="00ED7E4A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To understand the function of a pronoun and identify examples</w:t>
            </w:r>
          </w:p>
          <w:p w14:paraId="3C574307" w14:textId="77777777" w:rsidR="001D1873" w:rsidRDefault="001D1873" w:rsidP="00ED7E4A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To be know the difference between a prequel and a sequel.</w:t>
            </w:r>
          </w:p>
          <w:p w14:paraId="7197AF3C" w14:textId="7D8083EF" w:rsidR="001D3175" w:rsidRDefault="004A2F22" w:rsidP="004A2F2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To use</w:t>
            </w:r>
            <w:r w:rsidR="001D187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1D3175" w:rsidRPr="004A2F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FANBOYS and semicolons accurately to construct compound sentences.</w:t>
            </w:r>
          </w:p>
          <w:p w14:paraId="465268ED" w14:textId="77777777" w:rsidR="004A2F22" w:rsidRPr="004A2F22" w:rsidRDefault="004A2F22" w:rsidP="004A2F22">
            <w:pPr>
              <w:pStyle w:val="NoSpacing"/>
              <w:ind w:left="72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6ED0AF5F" w14:textId="047095AB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B7941">
              <w:rPr>
                <w:rFonts w:asciiTheme="majorHAnsi" w:hAnsiTheme="majorHAnsi" w:cstheme="majorHAnsi"/>
                <w:sz w:val="20"/>
                <w:szCs w:val="20"/>
                <w:highlight w:val="yellow"/>
                <w:u w:val="single"/>
              </w:rPr>
              <w:t>Desired outcome</w:t>
            </w:r>
            <w:r w:rsidRPr="009B794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: To</w:t>
            </w:r>
            <w:r w:rsidR="004A2F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create a comic strip based on The Clocktower. </w:t>
            </w:r>
            <w:r w:rsidRPr="009B794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.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07CAF3B2" w14:textId="0B935544" w:rsidR="004248A5" w:rsidRPr="00676940" w:rsidRDefault="001D1873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This is the second week of the unit of work based on The Clocktower. 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153D757D" w14:textId="2C94C043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by Friday </w:t>
            </w:r>
            <w:r w:rsidR="001D187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24</w:t>
            </w:r>
            <w:r w:rsidR="001D1873" w:rsidRPr="001D187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1D187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September 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F804" w14:textId="62B5DC1B" w:rsidR="001D1873" w:rsidRPr="001D1873" w:rsidRDefault="001D1873" w:rsidP="001D1873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D5634B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All work can be found on the PowerPoint</w:t>
            </w:r>
          </w:p>
          <w:p w14:paraId="1C6B6994" w14:textId="77777777" w:rsidR="001D1873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one.</w:t>
            </w:r>
          </w:p>
          <w:p w14:paraId="5FBE081D" w14:textId="77777777" w:rsidR="001D1873" w:rsidRDefault="001D1873" w:rsidP="001D187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.   1. Identify words that act determiners.   2. Summarising ideas into correctly structured sentences. </w:t>
            </w:r>
          </w:p>
          <w:p w14:paraId="184A26F7" w14:textId="77777777" w:rsidR="001D1873" w:rsidRPr="00201262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</w:pPr>
            <w:r w:rsidRPr="00201262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  <w:t xml:space="preserve">Part 1 </w:t>
            </w:r>
          </w:p>
          <w:p w14:paraId="6FC590D1" w14:textId="77777777" w:rsidR="001D1873" w:rsidRPr="00201262" w:rsidRDefault="001D1873" w:rsidP="001D1873">
            <w:pPr>
              <w:pStyle w:val="NoSpacing"/>
              <w:ind w:left="720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201262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Look at these sentences.  Identify the nouns being used.   Then identify which words you think might be determiners. </w:t>
            </w:r>
          </w:p>
          <w:p w14:paraId="09519FE2" w14:textId="77777777" w:rsidR="001D1873" w:rsidRPr="00201262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201262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  <w:t xml:space="preserve">watching over the villagers, a crooked clocktower dominated the centre of their settlement. </w:t>
            </w:r>
          </w:p>
          <w:p w14:paraId="1B6F619E" w14:textId="77777777" w:rsidR="001D1873" w:rsidRPr="00201262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201262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  <w:t xml:space="preserve">A young girl, who wore an elegant red dress, lived high up in the tower. </w:t>
            </w:r>
          </w:p>
          <w:p w14:paraId="1B00ACF0" w14:textId="77777777" w:rsidR="001D1873" w:rsidRPr="00201262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201262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  <w:t xml:space="preserve">Several cogs sewn into the hem of her dress connected to an ancient mechanism, which kept the clock turning. </w:t>
            </w:r>
          </w:p>
          <w:p w14:paraId="03F7320E" w14:textId="77777777" w:rsidR="001D1873" w:rsidRPr="00E154F6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</w:pPr>
            <w:r w:rsidRPr="00E154F6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  <w:t xml:space="preserve">Part 2-  </w:t>
            </w:r>
          </w:p>
          <w:p w14:paraId="3D4805C6" w14:textId="77777777" w:rsidR="001D1873" w:rsidRPr="009347A5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347A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Tell someone what you </w:t>
            </w: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can </w:t>
            </w:r>
            <w:r w:rsidRPr="009347A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remember about what happened to the girl in the clocktower. </w:t>
            </w:r>
          </w:p>
          <w:p w14:paraId="0F1249BC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Try to write a summary of</w:t>
            </w:r>
            <w:r w:rsidRPr="009347A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what happened in less than 100 words</w:t>
            </w: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.  The word summary is a noun. It means to give a brief account of the main points from something you have read or seen.  If in school, try to do this with a partner. </w:t>
            </w:r>
          </w:p>
          <w:p w14:paraId="4BA36BBE" w14:textId="77777777" w:rsidR="001D1873" w:rsidRPr="009347A5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347A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Watch the video again, if you feel it will help you. </w:t>
            </w:r>
          </w:p>
          <w:p w14:paraId="57692593" w14:textId="77777777" w:rsidR="001D1873" w:rsidRPr="00E154F6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 w:rsidRPr="00E154F6"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>Part 3</w:t>
            </w:r>
          </w:p>
          <w:p w14:paraId="77D3522A" w14:textId="77777777" w:rsidR="001D1873" w:rsidRPr="00E154F6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154F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Find out what the word prequel means. Today, you are going to write a summary of a possible prequel to The Clocktower video. </w:t>
            </w:r>
          </w:p>
          <w:p w14:paraId="01040654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154F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First, we need to think about the possible reasons why she has ended up in the clocktower.  See the PowerPoint for suggestions. </w:t>
            </w:r>
          </w:p>
          <w:p w14:paraId="12737BBE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Your task is to use one of these ideas and draw out a simple timeline of events that leads up to the point where she is in the clocktower.</w:t>
            </w:r>
          </w:p>
          <w:p w14:paraId="735ED67A" w14:textId="51FF4338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Write 6-8 sentences t</w:t>
            </w: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h</w:t>
            </w: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at would break your ideas in to a clear sequence of events that get her there.  You need to think about who else might be involved and the reasons why she is there. </w:t>
            </w:r>
          </w:p>
          <w:p w14:paraId="18570357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lastRenderedPageBreak/>
              <w:t xml:space="preserve">One of your sentences must be only a simple sentence.  Aim to use at least three compound sentences with different FANBOYS, The other sentences can be any other type you know. </w:t>
            </w:r>
          </w:p>
          <w:p w14:paraId="5D27E9F5" w14:textId="77777777" w:rsidR="001D1873" w:rsidRPr="00E154F6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</w:pPr>
            <w:r w:rsidRPr="00E154F6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  <w:t>Part 4.</w:t>
            </w:r>
          </w:p>
          <w:p w14:paraId="3199EC05" w14:textId="7F22DF82" w:rsidR="001D1873" w:rsidRPr="001D1873" w:rsidRDefault="001D1873" w:rsidP="003B7F3A">
            <w:pPr>
              <w:pStyle w:val="NoSpacing"/>
              <w:numPr>
                <w:ilvl w:val="0"/>
                <w:numId w:val="12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E154F6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Share your sentences with someone. </w:t>
            </w:r>
          </w:p>
          <w:p w14:paraId="69B26606" w14:textId="77777777" w:rsidR="001D1873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two.</w:t>
            </w:r>
          </w:p>
          <w:p w14:paraId="7C00DBCD" w14:textId="77777777" w:rsidR="001D1873" w:rsidRDefault="001D1873" w:rsidP="001D187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.  1. Different words that can be determiners. 2. Summarising ideas into correctly structured sentences.</w:t>
            </w:r>
          </w:p>
          <w:p w14:paraId="47FD4FB1" w14:textId="77777777" w:rsidR="001D1873" w:rsidRPr="00D5634B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</w:pPr>
            <w:r w:rsidRPr="00D5634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  <w:t xml:space="preserve">Part 1 </w:t>
            </w:r>
          </w:p>
          <w:p w14:paraId="5BE71BD5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D5634B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Determiners are used to introduce or identify the word that is the noun.   Look in a book and see if you can spot the position of a determiner. Do they always come before or after the noun being focused on? </w:t>
            </w:r>
          </w:p>
          <w:p w14:paraId="4C238EBF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We have seen that a group of special determiners, that we call articles, are the most common one used.  These are – a, an, the.   </w:t>
            </w:r>
          </w:p>
          <w:p w14:paraId="0B282376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Talk to someone else about what other words you think might be able to be used in front of these nouns:   dog/dogs,   chair/chairs,   children  book, </w:t>
            </w:r>
          </w:p>
          <w:p w14:paraId="1DE512D4" w14:textId="77777777" w:rsidR="001D1873" w:rsidRPr="00D5634B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Some other words that act as determiners can be: </w:t>
            </w:r>
            <w:r w:rsidRPr="00D5634B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  <w:t>my, your, his, her, its, our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  <w:t xml:space="preserve"> &amp;</w:t>
            </w:r>
            <w:r w:rsidRPr="00D5634B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D5634B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  <w:t>their</w:t>
            </w:r>
            <w:proofErr w:type="spellEnd"/>
            <w:r w:rsidRPr="00D5634B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 w:val="18"/>
                <w:szCs w:val="18"/>
              </w:rPr>
              <w:t xml:space="preserve">.  </w:t>
            </w: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These show ownership. We call them </w:t>
            </w:r>
            <w:r w:rsidRPr="00D5634B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  <w:t>possessive determiners</w:t>
            </w:r>
          </w:p>
          <w:p w14:paraId="781001E4" w14:textId="77777777" w:rsidR="001D1873" w:rsidRPr="00D5634B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You might have also used numbers or words like some, many, several. These are known as quantifiers.  This means they lets you know how many. </w:t>
            </w:r>
          </w:p>
          <w:p w14:paraId="19256E7C" w14:textId="77777777" w:rsidR="001D1873" w:rsidRPr="009B7941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</w:p>
          <w:p w14:paraId="4C0C38D4" w14:textId="77777777" w:rsidR="001D1873" w:rsidRPr="006D2BA2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 w:rsidRPr="006D2BA2"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Part 2- </w:t>
            </w:r>
          </w:p>
          <w:p w14:paraId="0BECF62F" w14:textId="77777777" w:rsidR="001D1873" w:rsidRPr="006D2BA2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6D2BA2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Yesterday we looked at what a prequel is.  Tell someone what this meant. </w:t>
            </w:r>
          </w:p>
          <w:p w14:paraId="1CAD2266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6D2BA2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Now find out what the word sequel means. The word sequel is a noun. It means to continue the story or theme from something already done. </w:t>
            </w:r>
          </w:p>
          <w:p w14:paraId="390D54CF" w14:textId="77777777" w:rsidR="001D1873" w:rsidRPr="00E154F6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154F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Today, you are going to write a s</w:t>
            </w: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ummary </w:t>
            </w:r>
            <w:r w:rsidRPr="00E154F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of a possible </w:t>
            </w: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se</w:t>
            </w:r>
            <w:r w:rsidRPr="00E154F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quel to The Clocktower video. </w:t>
            </w:r>
          </w:p>
          <w:p w14:paraId="4F7B540D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154F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First, we need to think about the possible reasons why she has ended up in the clocktower.  See the PowerPoint for suggestions. </w:t>
            </w:r>
          </w:p>
          <w:p w14:paraId="4954622B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Your task is to use one of these ideas and draw out a simple timeline of events that leads up to the point where she is in the clocktower.</w:t>
            </w:r>
          </w:p>
          <w:p w14:paraId="4546F798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Write 6-8 sentences that would break your ideas in to a clear sequence of events that get her there.  You need to think about who else might be involved and the reasons why she is there. </w:t>
            </w:r>
          </w:p>
          <w:p w14:paraId="4E95523E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One of your sentences must be only a simple sentence.  Aim to use at least three compound sentences with different FANBOYS, The other sentences can be any other type you know. </w:t>
            </w:r>
          </w:p>
          <w:p w14:paraId="5180EE10" w14:textId="77777777" w:rsidR="001D1873" w:rsidRDefault="001D1873" w:rsidP="001D1873">
            <w:pPr>
              <w:pStyle w:val="NoSpacing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63403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Part 3</w:t>
            </w:r>
            <w:r w:rsidRPr="006340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</w:p>
          <w:p w14:paraId="5A39B7F9" w14:textId="7353B554" w:rsidR="001D1873" w:rsidRDefault="001D1873" w:rsidP="001D1873">
            <w:pPr>
              <w:pStyle w:val="NoSpacing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6340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Share your sentences with someone. </w:t>
            </w:r>
          </w:p>
          <w:p w14:paraId="6D604A9A" w14:textId="77777777" w:rsidR="001D1873" w:rsidRPr="00634033" w:rsidRDefault="001D1873" w:rsidP="001D1873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5B29C986" w14:textId="77777777" w:rsidR="001D1873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three.</w:t>
            </w:r>
          </w:p>
          <w:p w14:paraId="6D24F34B" w14:textId="77451FAB" w:rsidR="001D1873" w:rsidRDefault="001D1873" w:rsidP="001D187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. 1 The function of a pronoun.   2. </w:t>
            </w:r>
            <w:r w:rsidR="004A2F22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How to use a semi-colon</w:t>
            </w:r>
            <w:r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. </w:t>
            </w:r>
          </w:p>
          <w:p w14:paraId="3D966760" w14:textId="77777777" w:rsidR="001D1873" w:rsidRPr="00A90768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</w:pPr>
            <w:r w:rsidRPr="00A90768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  <w:t xml:space="preserve">Part 1 </w:t>
            </w:r>
          </w:p>
          <w:p w14:paraId="4E08B3B4" w14:textId="77777777" w:rsidR="001D1873" w:rsidRPr="00A90768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A90768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Look at this sentence and tell someone what you think is wrong with it. </w:t>
            </w:r>
          </w:p>
          <w:p w14:paraId="3EE2D476" w14:textId="77777777" w:rsidR="001D1873" w:rsidRDefault="001D1873" w:rsidP="001D1873">
            <w:pPr>
              <w:pStyle w:val="NoSpacing"/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  <w:highlight w:val="white"/>
              </w:rPr>
            </w:pPr>
            <w:r w:rsidRPr="00A90768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  <w:highlight w:val="white"/>
              </w:rPr>
              <w:t>The girl was spinning around when the girl saw a balloon floating in front of the window. The balloon was green and the girl was intrigued by the balloon. The girl walked to the window and the girl reac</w:t>
            </w:r>
            <w: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  <w:highlight w:val="white"/>
              </w:rPr>
              <w:t>hed</w:t>
            </w:r>
            <w:r w:rsidRPr="00A90768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  <w:highlight w:val="white"/>
              </w:rPr>
              <w:t xml:space="preserve"> out to take the balloon.  The balloon was in the girl’s fingers for a few momen</w:t>
            </w:r>
            <w: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  <w:highlight w:val="white"/>
              </w:rPr>
              <w:t>t</w:t>
            </w:r>
            <w:r w:rsidRPr="00A90768"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  <w:highlight w:val="white"/>
              </w:rPr>
              <w:t xml:space="preserve">s until the balloon slipped from her grasp. </w:t>
            </w:r>
          </w:p>
          <w:p w14:paraId="1EFD8511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  <w:t>To make our writing clearer, we can use pronouns.  These are words that can replace nouns. We use pronouns to stop us from over using nouns.</w:t>
            </w:r>
          </w:p>
          <w:p w14:paraId="7EE69A9D" w14:textId="77777777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  <w:t xml:space="preserve">Look at the sentences again. </w:t>
            </w:r>
            <w:r w:rsidRPr="002D6F0F"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  <w:t xml:space="preserve">Which 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  <w:t>nouns</w:t>
            </w:r>
            <w:r w:rsidRPr="002D6F0F"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  <w:t xml:space="preserve"> could be replaced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  <w:t xml:space="preserve"> with pronouns</w:t>
            </w:r>
            <w:r w:rsidRPr="002D6F0F"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  <w:t xml:space="preserve"> to make the sentence shorter and the meaning clearer?</w:t>
            </w:r>
          </w:p>
          <w:p w14:paraId="6FC67723" w14:textId="77777777" w:rsidR="001D1873" w:rsidRP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</w:pPr>
            <w:r w:rsidRPr="001D1873">
              <w:rPr>
                <w:rFonts w:asciiTheme="majorHAnsi" w:hAnsiTheme="majorHAnsi" w:cstheme="majorHAnsi"/>
                <w:color w:val="7030A0"/>
                <w:sz w:val="20"/>
                <w:szCs w:val="20"/>
                <w:highlight w:val="white"/>
              </w:rPr>
              <w:t xml:space="preserve">  Write a list of the pronouns you could use. </w:t>
            </w:r>
          </w:p>
          <w:p w14:paraId="2BD56E88" w14:textId="77777777" w:rsidR="001D1873" w:rsidRPr="00A90768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 w:rsidRPr="00A90768"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Part 2- </w:t>
            </w:r>
          </w:p>
          <w:p w14:paraId="6C85F1BC" w14:textId="1FA0066B" w:rsidR="004A2F22" w:rsidRDefault="004A2F22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Find out what a semi-colon looks like. We can use FANBOYS to link simple sentences together, which makes a compound sentence.  Sometimes, instead of a FANBOY we can use a semi-colon to link the sentences.  See PowerPoint for examples.  Try to use a semi-colon </w:t>
            </w:r>
          </w:p>
          <w:p w14:paraId="35FE11C7" w14:textId="6E2A6C34" w:rsidR="001D1873" w:rsidRPr="00A90768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A9076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You will be using either your prequel or sequel ideas to create a storyboard. Decide which one you would like to use. </w:t>
            </w:r>
          </w:p>
          <w:p w14:paraId="6EFCC5DF" w14:textId="77777777" w:rsidR="001D1873" w:rsidRPr="00A90768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A9076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Using either your prequel or sequel proofread your sentences to spot mistakes such as spelling or missing words. </w:t>
            </w:r>
          </w:p>
          <w:p w14:paraId="72400042" w14:textId="77777777" w:rsidR="001D1873" w:rsidRPr="00A90768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A90768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lastRenderedPageBreak/>
              <w:t xml:space="preserve">Now edit each sentence. Make sure you have used the best words possible.  Check you have used a range of sentences.  Check basic punctuation skills are correct. </w:t>
            </w:r>
          </w:p>
          <w:p w14:paraId="1C56D4BF" w14:textId="77777777" w:rsidR="001D1873" w:rsidRPr="00634033" w:rsidRDefault="001D1873" w:rsidP="001D1873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</w:pPr>
            <w:r w:rsidRPr="00634033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  <w:t>Part 3</w:t>
            </w:r>
          </w:p>
          <w:p w14:paraId="4A2C6519" w14:textId="77777777" w:rsidR="001D1873" w:rsidRPr="0063403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6340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Using A3 paper, organise the writing into the boxes provided. </w:t>
            </w:r>
          </w:p>
          <w:p w14:paraId="627DF016" w14:textId="072AAF1B" w:rsidR="001D1873" w:rsidRPr="001D1873" w:rsidRDefault="001D1873" w:rsidP="00321324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634033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Start to use cartoon style pictures to illustrate your work. </w:t>
            </w: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</w:p>
          <w:p w14:paraId="2F1C9929" w14:textId="5A4273D1" w:rsidR="009B7941" w:rsidRPr="001D1873" w:rsidRDefault="00321324" w:rsidP="009B7941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</w:t>
            </w:r>
            <w:r w:rsidR="001D187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-------------</w:t>
            </w:r>
          </w:p>
          <w:p w14:paraId="772C8665" w14:textId="0BAD6CDF" w:rsidR="009B7941" w:rsidRDefault="009B7941" w:rsidP="009B7941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four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.</w:t>
            </w:r>
          </w:p>
          <w:p w14:paraId="022CBBFE" w14:textId="26739420" w:rsidR="009B7941" w:rsidRDefault="009B7941" w:rsidP="009B7941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 will being learning about</w:t>
            </w:r>
            <w:r w:rsidR="001D1873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.  1. The difference between personal and possessive pronouns.  2. How speech bubbles are used in comics. </w:t>
            </w:r>
          </w:p>
          <w:p w14:paraId="0934B6F3" w14:textId="3B047E23" w:rsidR="009B7941" w:rsidRDefault="009B7941" w:rsidP="009B7941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B79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Part 1 </w:t>
            </w:r>
          </w:p>
          <w:p w14:paraId="3667EB4B" w14:textId="1E6CF9C6" w:rsid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D1873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Write down as many pronouns that you think you know.  Remember, pronouns are words that can be used to replace nouns. </w:t>
            </w:r>
          </w:p>
          <w:p w14:paraId="55B6E869" w14:textId="7C343CF3" w:rsidR="001D1873" w:rsidRPr="001D1873" w:rsidRDefault="001D1873" w:rsidP="001D1873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Use the PowerPoint to look at the difference between personal pronouns and possessive pronouns. </w:t>
            </w:r>
          </w:p>
          <w:p w14:paraId="765995E9" w14:textId="77777777" w:rsidR="009C140A" w:rsidRPr="009C140A" w:rsidRDefault="009B7941" w:rsidP="009B7941">
            <w:pPr>
              <w:pStyle w:val="NoSpacing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 w:rsidRPr="009C140A"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Part 2- </w:t>
            </w:r>
          </w:p>
          <w:p w14:paraId="34D3E67F" w14:textId="6563D69E" w:rsidR="009B7941" w:rsidRPr="009C140A" w:rsidRDefault="009C140A" w:rsidP="009C140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C140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Complete your comic strip style story. </w:t>
            </w:r>
            <w:r w:rsidRPr="009C140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Use large pictures and make them colourful.</w:t>
            </w:r>
          </w:p>
          <w:p w14:paraId="422D5B31" w14:textId="5284C2E2" w:rsidR="009C140A" w:rsidRPr="009C140A" w:rsidRDefault="009C140A" w:rsidP="009C140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C140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Look at the examples of types of writing used for comic style speech bubbles.</w:t>
            </w:r>
          </w:p>
          <w:p w14:paraId="403E60FE" w14:textId="2E575F1D" w:rsidR="009B7941" w:rsidRPr="009C140A" w:rsidRDefault="009C140A" w:rsidP="009B7941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C140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Use some examples in your work.</w:t>
            </w:r>
          </w:p>
          <w:p w14:paraId="05F81670" w14:textId="77777777" w:rsidR="009B7941" w:rsidRPr="009C140A" w:rsidRDefault="009B7941" w:rsidP="009B7941">
            <w:pPr>
              <w:pStyle w:val="NoSpacing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C14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Part 3</w:t>
            </w:r>
          </w:p>
          <w:p w14:paraId="01F16C87" w14:textId="77777777" w:rsidR="009C140A" w:rsidRPr="009C140A" w:rsidRDefault="009C140A" w:rsidP="009C140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C14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Check through your work for mistakes.</w:t>
            </w:r>
          </w:p>
          <w:p w14:paraId="2845E3FB" w14:textId="45137CE8" w:rsidR="009C140A" w:rsidRPr="00160724" w:rsidRDefault="009C140A" w:rsidP="009C140A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C140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Share your comic with someone.</w:t>
            </w:r>
            <w:r w:rsidRPr="009C140A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D3AD" w14:textId="77777777" w:rsidR="00F0296A" w:rsidRDefault="00F0296A">
            <w:pPr>
              <w:spacing w:after="0" w:line="240" w:lineRule="auto"/>
            </w:pPr>
          </w:p>
          <w:p w14:paraId="77224080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87A39A" wp14:editId="50AEED30">
                  <wp:extent cx="1924050" cy="111633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33" cy="123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02E15CA7" w14:textId="304BF200" w:rsidR="006F0440" w:rsidRDefault="006F0440"/>
    <w:p w14:paraId="6C8FB06E" w14:textId="5F706245" w:rsidR="00444FFB" w:rsidRDefault="00444FFB"/>
    <w:sectPr w:rsidR="00444FFB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810F" w14:textId="77777777" w:rsidR="005326B7" w:rsidRDefault="005326B7">
      <w:pPr>
        <w:spacing w:after="0" w:line="240" w:lineRule="auto"/>
      </w:pPr>
      <w:r>
        <w:separator/>
      </w:r>
    </w:p>
  </w:endnote>
  <w:endnote w:type="continuationSeparator" w:id="0">
    <w:p w14:paraId="70E49FC1" w14:textId="77777777" w:rsidR="005326B7" w:rsidRDefault="0053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6404" w14:textId="77777777" w:rsidR="005326B7" w:rsidRDefault="005326B7">
      <w:pPr>
        <w:spacing w:after="0" w:line="240" w:lineRule="auto"/>
      </w:pPr>
      <w:r>
        <w:separator/>
      </w:r>
    </w:p>
  </w:footnote>
  <w:footnote w:type="continuationSeparator" w:id="0">
    <w:p w14:paraId="4B122B5C" w14:textId="77777777" w:rsidR="005326B7" w:rsidRDefault="0053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70C6" w14:textId="77777777"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40"/>
    <w:rsid w:val="000173E9"/>
    <w:rsid w:val="00024630"/>
    <w:rsid w:val="00041AEE"/>
    <w:rsid w:val="000771A9"/>
    <w:rsid w:val="000820A8"/>
    <w:rsid w:val="000946CD"/>
    <w:rsid w:val="000B3F5C"/>
    <w:rsid w:val="000D032A"/>
    <w:rsid w:val="000E780A"/>
    <w:rsid w:val="00104AEB"/>
    <w:rsid w:val="00132247"/>
    <w:rsid w:val="001348FF"/>
    <w:rsid w:val="001363F1"/>
    <w:rsid w:val="001524CB"/>
    <w:rsid w:val="00160724"/>
    <w:rsid w:val="00164422"/>
    <w:rsid w:val="001810EC"/>
    <w:rsid w:val="0018329A"/>
    <w:rsid w:val="00184C33"/>
    <w:rsid w:val="001B13CF"/>
    <w:rsid w:val="001D1873"/>
    <w:rsid w:val="001D3175"/>
    <w:rsid w:val="00201262"/>
    <w:rsid w:val="00212B68"/>
    <w:rsid w:val="0021537E"/>
    <w:rsid w:val="00224E17"/>
    <w:rsid w:val="00227732"/>
    <w:rsid w:val="002401B5"/>
    <w:rsid w:val="0025303D"/>
    <w:rsid w:val="00255FC5"/>
    <w:rsid w:val="00276FAB"/>
    <w:rsid w:val="00296423"/>
    <w:rsid w:val="002A09CB"/>
    <w:rsid w:val="002B3C1F"/>
    <w:rsid w:val="002C3390"/>
    <w:rsid w:val="002D6F0F"/>
    <w:rsid w:val="002E338E"/>
    <w:rsid w:val="00321324"/>
    <w:rsid w:val="003258D2"/>
    <w:rsid w:val="00342E3B"/>
    <w:rsid w:val="00356A74"/>
    <w:rsid w:val="003A3B45"/>
    <w:rsid w:val="003B7F3A"/>
    <w:rsid w:val="003C06E3"/>
    <w:rsid w:val="003C38AC"/>
    <w:rsid w:val="003E2CDA"/>
    <w:rsid w:val="004248A5"/>
    <w:rsid w:val="0042611F"/>
    <w:rsid w:val="00440948"/>
    <w:rsid w:val="00444FFB"/>
    <w:rsid w:val="00457478"/>
    <w:rsid w:val="00480F10"/>
    <w:rsid w:val="00486A0C"/>
    <w:rsid w:val="004A2F22"/>
    <w:rsid w:val="004B0A5B"/>
    <w:rsid w:val="004C584B"/>
    <w:rsid w:val="004F4594"/>
    <w:rsid w:val="005326B7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34033"/>
    <w:rsid w:val="00671673"/>
    <w:rsid w:val="00676940"/>
    <w:rsid w:val="00685357"/>
    <w:rsid w:val="006C08FC"/>
    <w:rsid w:val="006D2BA2"/>
    <w:rsid w:val="006D3A50"/>
    <w:rsid w:val="006E3E22"/>
    <w:rsid w:val="006F0440"/>
    <w:rsid w:val="007221E1"/>
    <w:rsid w:val="0072419C"/>
    <w:rsid w:val="00734D38"/>
    <w:rsid w:val="00735DA2"/>
    <w:rsid w:val="00746B53"/>
    <w:rsid w:val="00753D61"/>
    <w:rsid w:val="007A3C39"/>
    <w:rsid w:val="007A78A4"/>
    <w:rsid w:val="007C224E"/>
    <w:rsid w:val="007C4598"/>
    <w:rsid w:val="007F0483"/>
    <w:rsid w:val="007F5B1B"/>
    <w:rsid w:val="007F696F"/>
    <w:rsid w:val="008045E8"/>
    <w:rsid w:val="00811542"/>
    <w:rsid w:val="00815D5F"/>
    <w:rsid w:val="0082494E"/>
    <w:rsid w:val="00835F6B"/>
    <w:rsid w:val="0084650A"/>
    <w:rsid w:val="00850C16"/>
    <w:rsid w:val="008A23D2"/>
    <w:rsid w:val="008C7DAC"/>
    <w:rsid w:val="008E0D58"/>
    <w:rsid w:val="008F0135"/>
    <w:rsid w:val="008F4B57"/>
    <w:rsid w:val="008F56D0"/>
    <w:rsid w:val="009027FC"/>
    <w:rsid w:val="0092091C"/>
    <w:rsid w:val="00927BDF"/>
    <w:rsid w:val="009347A5"/>
    <w:rsid w:val="00934DA8"/>
    <w:rsid w:val="00937EDC"/>
    <w:rsid w:val="00941A94"/>
    <w:rsid w:val="00943B33"/>
    <w:rsid w:val="00955B4C"/>
    <w:rsid w:val="00965220"/>
    <w:rsid w:val="009871F1"/>
    <w:rsid w:val="009A0D4B"/>
    <w:rsid w:val="009B7941"/>
    <w:rsid w:val="009C140A"/>
    <w:rsid w:val="009F7726"/>
    <w:rsid w:val="00A015D6"/>
    <w:rsid w:val="00A24895"/>
    <w:rsid w:val="00A36851"/>
    <w:rsid w:val="00A65805"/>
    <w:rsid w:val="00A65F53"/>
    <w:rsid w:val="00A779C2"/>
    <w:rsid w:val="00A84BFE"/>
    <w:rsid w:val="00A90768"/>
    <w:rsid w:val="00AA390B"/>
    <w:rsid w:val="00AD68F4"/>
    <w:rsid w:val="00AE6059"/>
    <w:rsid w:val="00AE656F"/>
    <w:rsid w:val="00AF5137"/>
    <w:rsid w:val="00B01F7C"/>
    <w:rsid w:val="00B03EB5"/>
    <w:rsid w:val="00B078BD"/>
    <w:rsid w:val="00B34A4E"/>
    <w:rsid w:val="00B74586"/>
    <w:rsid w:val="00B91A21"/>
    <w:rsid w:val="00BC4CE8"/>
    <w:rsid w:val="00BD2218"/>
    <w:rsid w:val="00C00D75"/>
    <w:rsid w:val="00C073B7"/>
    <w:rsid w:val="00C16F74"/>
    <w:rsid w:val="00C2752F"/>
    <w:rsid w:val="00C47460"/>
    <w:rsid w:val="00C50475"/>
    <w:rsid w:val="00C70789"/>
    <w:rsid w:val="00C84E3A"/>
    <w:rsid w:val="00C91925"/>
    <w:rsid w:val="00C93A2D"/>
    <w:rsid w:val="00CA309A"/>
    <w:rsid w:val="00CA3A4E"/>
    <w:rsid w:val="00CC03EF"/>
    <w:rsid w:val="00CF048B"/>
    <w:rsid w:val="00D1508A"/>
    <w:rsid w:val="00D203D5"/>
    <w:rsid w:val="00D33BF5"/>
    <w:rsid w:val="00D55127"/>
    <w:rsid w:val="00D5634B"/>
    <w:rsid w:val="00D57529"/>
    <w:rsid w:val="00D62AE9"/>
    <w:rsid w:val="00D672C6"/>
    <w:rsid w:val="00D75D6C"/>
    <w:rsid w:val="00DA145F"/>
    <w:rsid w:val="00DA534F"/>
    <w:rsid w:val="00DE6EE4"/>
    <w:rsid w:val="00DE7CD7"/>
    <w:rsid w:val="00DF04AF"/>
    <w:rsid w:val="00E154F6"/>
    <w:rsid w:val="00E20F70"/>
    <w:rsid w:val="00E24B63"/>
    <w:rsid w:val="00E25614"/>
    <w:rsid w:val="00E31A73"/>
    <w:rsid w:val="00E42F30"/>
    <w:rsid w:val="00E7207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53355"/>
    <w:rsid w:val="00F734E4"/>
    <w:rsid w:val="00F768F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andrew</cp:lastModifiedBy>
  <cp:revision>14</cp:revision>
  <cp:lastPrinted>2020-10-21T10:50:00Z</cp:lastPrinted>
  <dcterms:created xsi:type="dcterms:W3CDTF">2021-09-04T13:05:00Z</dcterms:created>
  <dcterms:modified xsi:type="dcterms:W3CDTF">2021-09-14T20:02:00Z</dcterms:modified>
</cp:coreProperties>
</file>