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5051" w:type="dxa"/>
        <w:tblLayout w:type="fixed"/>
        <w:tblLook w:val="0400" w:firstRow="0" w:lastRow="0" w:firstColumn="0" w:lastColumn="0" w:noHBand="0" w:noVBand="1"/>
      </w:tblPr>
      <w:tblGrid>
        <w:gridCol w:w="3114"/>
        <w:gridCol w:w="11937"/>
      </w:tblGrid>
      <w:tr w:rsidR="009A727F" w14:paraId="3E718854" w14:textId="77777777" w:rsidTr="009A727F">
        <w:trPr>
          <w:trHeight w:val="960"/>
        </w:trPr>
        <w:tc>
          <w:tcPr>
            <w:tcW w:w="150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5"/>
              <w:gridCol w:w="2965"/>
              <w:gridCol w:w="2965"/>
            </w:tblGrid>
            <w:tr w:rsidR="00685C74" w:rsidRPr="009A727F" w14:paraId="0F1E4536" w14:textId="77777777" w:rsidTr="009A727F">
              <w:tc>
                <w:tcPr>
                  <w:tcW w:w="2965" w:type="dxa"/>
                </w:tcPr>
                <w:p w14:paraId="7FA59528" w14:textId="05A455A8" w:rsidR="00685C74" w:rsidRPr="009A727F" w:rsidRDefault="00685C74" w:rsidP="009A727F">
                  <w:pPr>
                    <w:jc w:val="center"/>
                    <w:rPr>
                      <w:rFonts w:asciiTheme="majorHAnsi" w:hAnsiTheme="majorHAnsi" w:cstheme="majorHAnsi"/>
                      <w:b/>
                      <w:noProof/>
                    </w:rPr>
                  </w:pPr>
                  <w:r w:rsidRPr="009A727F">
                    <w:rPr>
                      <w:rFonts w:asciiTheme="majorHAnsi" w:hAnsiTheme="majorHAnsi" w:cstheme="majorHAnsi"/>
                      <w:b/>
                      <w:noProof/>
                    </w:rPr>
                    <w:t>Monday</w:t>
                  </w:r>
                </w:p>
                <w:p w14:paraId="5286F5E1" w14:textId="42D76982" w:rsidR="00685C74" w:rsidRPr="009A727F" w:rsidRDefault="00685C74" w:rsidP="009F0BEE">
                  <w:pPr>
                    <w:jc w:val="center"/>
                    <w:rPr>
                      <w:rFonts w:asciiTheme="majorHAnsi" w:hAnsiTheme="majorHAnsi" w:cstheme="majorHAnsi"/>
                      <w:noProof/>
                    </w:rPr>
                  </w:pPr>
                  <w:r>
                    <w:rPr>
                      <w:rFonts w:asciiTheme="majorHAnsi" w:hAnsiTheme="majorHAnsi" w:cstheme="majorHAnsi"/>
                      <w:noProof/>
                    </w:rPr>
                    <w:t>Narrative writing – winter scene</w:t>
                  </w:r>
                </w:p>
              </w:tc>
              <w:tc>
                <w:tcPr>
                  <w:tcW w:w="2965" w:type="dxa"/>
                </w:tcPr>
                <w:p w14:paraId="3AD66501" w14:textId="77777777" w:rsidR="00685C74" w:rsidRPr="009A727F" w:rsidRDefault="00685C74" w:rsidP="009A727F">
                  <w:pPr>
                    <w:jc w:val="center"/>
                    <w:rPr>
                      <w:rFonts w:asciiTheme="majorHAnsi" w:hAnsiTheme="majorHAnsi" w:cstheme="majorHAnsi"/>
                      <w:b/>
                      <w:noProof/>
                    </w:rPr>
                  </w:pPr>
                  <w:r w:rsidRPr="009A727F">
                    <w:rPr>
                      <w:rFonts w:asciiTheme="majorHAnsi" w:hAnsiTheme="majorHAnsi" w:cstheme="majorHAnsi"/>
                      <w:b/>
                      <w:noProof/>
                    </w:rPr>
                    <w:t>Tuesday</w:t>
                  </w:r>
                </w:p>
                <w:p w14:paraId="1E939FEB" w14:textId="5C54732D" w:rsidR="00685C74" w:rsidRPr="009A727F" w:rsidRDefault="00685C74" w:rsidP="00917551">
                  <w:pPr>
                    <w:jc w:val="center"/>
                    <w:rPr>
                      <w:rFonts w:asciiTheme="majorHAnsi" w:hAnsiTheme="majorHAnsi" w:cstheme="majorHAnsi"/>
                      <w:noProof/>
                    </w:rPr>
                  </w:pPr>
                  <w:r>
                    <w:rPr>
                      <w:rFonts w:asciiTheme="majorHAnsi" w:hAnsiTheme="majorHAnsi" w:cstheme="majorHAnsi"/>
                      <w:noProof/>
                    </w:rPr>
                    <w:t>Narrative writing – winter scene</w:t>
                  </w:r>
                </w:p>
              </w:tc>
              <w:tc>
                <w:tcPr>
                  <w:tcW w:w="2965" w:type="dxa"/>
                </w:tcPr>
                <w:p w14:paraId="45265930" w14:textId="77777777" w:rsidR="00685C74" w:rsidRPr="009A727F" w:rsidRDefault="00685C74" w:rsidP="009A727F">
                  <w:pPr>
                    <w:jc w:val="center"/>
                    <w:rPr>
                      <w:rFonts w:asciiTheme="majorHAnsi" w:hAnsiTheme="majorHAnsi" w:cstheme="majorHAnsi"/>
                      <w:b/>
                      <w:noProof/>
                    </w:rPr>
                  </w:pPr>
                  <w:r w:rsidRPr="009A727F">
                    <w:rPr>
                      <w:rFonts w:asciiTheme="majorHAnsi" w:hAnsiTheme="majorHAnsi" w:cstheme="majorHAnsi"/>
                      <w:b/>
                      <w:noProof/>
                    </w:rPr>
                    <w:t>Wednesday</w:t>
                  </w:r>
                </w:p>
                <w:p w14:paraId="206AB26B" w14:textId="00FCC353" w:rsidR="00685C74" w:rsidRPr="009A727F" w:rsidRDefault="00685C74" w:rsidP="00917551">
                  <w:pPr>
                    <w:jc w:val="center"/>
                    <w:rPr>
                      <w:rFonts w:asciiTheme="majorHAnsi" w:hAnsiTheme="majorHAnsi" w:cstheme="majorHAnsi"/>
                      <w:noProof/>
                    </w:rPr>
                  </w:pPr>
                  <w:r>
                    <w:rPr>
                      <w:rFonts w:asciiTheme="majorHAnsi" w:hAnsiTheme="majorHAnsi" w:cstheme="majorHAnsi"/>
                      <w:noProof/>
                    </w:rPr>
                    <w:t>Narrative writing – winter scene</w:t>
                  </w:r>
                </w:p>
              </w:tc>
            </w:tr>
          </w:tbl>
          <w:p w14:paraId="5883416B" w14:textId="77777777" w:rsidR="009A727F" w:rsidRPr="00676940" w:rsidRDefault="009A727F">
            <w:pPr>
              <w:spacing w:after="0" w:line="240" w:lineRule="auto"/>
              <w:rPr>
                <w:rFonts w:asciiTheme="majorHAnsi" w:hAnsiTheme="majorHAnsi" w:cstheme="majorHAnsi"/>
                <w:noProof/>
                <w:color w:val="2962FF"/>
              </w:rPr>
            </w:pPr>
          </w:p>
        </w:tc>
      </w:tr>
      <w:tr w:rsidR="001D3175" w14:paraId="71D0FDAC" w14:textId="77777777" w:rsidTr="0092091C">
        <w:trPr>
          <w:trHeight w:val="209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92AF6" w14:textId="77777777" w:rsidR="001D3175" w:rsidRPr="001D3175" w:rsidRDefault="001D3175">
            <w:pPr>
              <w:spacing w:after="0" w:line="240" w:lineRule="auto"/>
              <w:rPr>
                <w:sz w:val="20"/>
                <w:szCs w:val="20"/>
              </w:rPr>
            </w:pPr>
            <w:r w:rsidRPr="001D3175">
              <w:rPr>
                <w:color w:val="000000"/>
                <w:sz w:val="20"/>
                <w:szCs w:val="20"/>
                <w:u w:val="single"/>
              </w:rPr>
              <w:t>Metacognitive strategies</w:t>
            </w:r>
          </w:p>
          <w:p w14:paraId="5EB2154E" w14:textId="7E4ABD9A" w:rsidR="001D3175" w:rsidRPr="000173E9" w:rsidRDefault="001D3175" w:rsidP="000173E9">
            <w:pPr>
              <w:spacing w:line="319" w:lineRule="exact"/>
              <w:ind w:left="20"/>
              <w:rPr>
                <w:sz w:val="24"/>
                <w:szCs w:val="24"/>
              </w:rPr>
            </w:pPr>
            <w:r w:rsidRPr="001D3175">
              <w:rPr>
                <w:sz w:val="20"/>
                <w:szCs w:val="20"/>
              </w:rPr>
              <w:t xml:space="preserve"> The learning sequence in the </w:t>
            </w:r>
            <w:r w:rsidR="009A727F" w:rsidRPr="001D3175">
              <w:rPr>
                <w:sz w:val="20"/>
                <w:szCs w:val="20"/>
              </w:rPr>
              <w:t>next column</w:t>
            </w:r>
            <w:r w:rsidRPr="001D3175">
              <w:rPr>
                <w:sz w:val="20"/>
                <w:szCs w:val="20"/>
              </w:rPr>
              <w:t xml:space="preserve"> is spilt into a number of sessions. Each session will have a main metacognitive focus but will often include other elements as well. The metacognitive strategies are listed below.</w:t>
            </w:r>
          </w:p>
        </w:tc>
        <w:tc>
          <w:tcPr>
            <w:tcW w:w="11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8276D" w14:textId="517D28E4" w:rsidR="001D3175" w:rsidRPr="00676940" w:rsidRDefault="001D3175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76940">
              <w:rPr>
                <w:rFonts w:asciiTheme="majorHAnsi" w:hAnsiTheme="majorHAnsi" w:cstheme="majorHAnsi"/>
                <w:noProof/>
                <w:color w:val="2962FF"/>
              </w:rPr>
              <w:drawing>
                <wp:anchor distT="0" distB="0" distL="114300" distR="114300" simplePos="0" relativeHeight="251660288" behindDoc="0" locked="0" layoutInCell="1" allowOverlap="1" wp14:anchorId="57A8B229" wp14:editId="31F713A3">
                  <wp:simplePos x="0" y="0"/>
                  <wp:positionH relativeFrom="column">
                    <wp:posOffset>5775898</wp:posOffset>
                  </wp:positionH>
                  <wp:positionV relativeFrom="paragraph">
                    <wp:posOffset>103407</wp:posOffset>
                  </wp:positionV>
                  <wp:extent cx="1250093" cy="956598"/>
                  <wp:effectExtent l="57150" t="76200" r="64770" b="72390"/>
                  <wp:wrapNone/>
                  <wp:docPr id="10" name="image5.jpg" descr="Image result for reading carto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Image result for reading cartoon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357667">
                            <a:off x="0" y="0"/>
                            <a:ext cx="1255306" cy="9605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6940">
              <w:rPr>
                <w:rFonts w:asciiTheme="majorHAnsi" w:hAnsiTheme="majorHAnsi" w:cstheme="majorHAnsi"/>
                <w:color w:val="000000"/>
                <w:u w:val="single"/>
              </w:rPr>
              <w:t>Literacy </w:t>
            </w:r>
            <w:r w:rsidRPr="00676940">
              <w:rPr>
                <w:rFonts w:asciiTheme="majorHAnsi" w:hAnsiTheme="majorHAnsi" w:cstheme="majorHAnsi"/>
                <w:w w:val="105"/>
              </w:rPr>
              <w:t>Tasks (</w:t>
            </w:r>
            <w:r w:rsidRPr="00676940">
              <w:rPr>
                <w:rFonts w:asciiTheme="majorHAnsi" w:hAnsiTheme="majorHAnsi" w:cstheme="majorHAnsi"/>
                <w:color w:val="7030A0"/>
                <w:w w:val="105"/>
              </w:rPr>
              <w:t xml:space="preserve">offline </w:t>
            </w:r>
            <w:r w:rsidRPr="00676940">
              <w:rPr>
                <w:rFonts w:asciiTheme="majorHAnsi" w:hAnsiTheme="majorHAnsi" w:cstheme="majorHAnsi"/>
                <w:w w:val="105"/>
              </w:rPr>
              <w:t>and</w:t>
            </w:r>
            <w:r w:rsidRPr="00676940">
              <w:rPr>
                <w:rFonts w:asciiTheme="majorHAnsi" w:hAnsiTheme="majorHAnsi" w:cstheme="majorHAnsi"/>
                <w:color w:val="7030A0"/>
                <w:w w:val="105"/>
              </w:rPr>
              <w:t xml:space="preserve"> </w:t>
            </w:r>
            <w:r w:rsidRPr="00676940">
              <w:rPr>
                <w:rFonts w:asciiTheme="majorHAnsi" w:hAnsiTheme="majorHAnsi" w:cstheme="majorHAnsi"/>
                <w:color w:val="00B050"/>
                <w:w w:val="105"/>
              </w:rPr>
              <w:t>online</w:t>
            </w:r>
            <w:r w:rsidRPr="00676940">
              <w:rPr>
                <w:rFonts w:asciiTheme="majorHAnsi" w:hAnsiTheme="majorHAnsi" w:cstheme="majorHAnsi"/>
                <w:w w:val="105"/>
              </w:rPr>
              <w:t>)</w:t>
            </w:r>
          </w:p>
          <w:p w14:paraId="30F9DDAB" w14:textId="057AC250" w:rsidR="001D3175" w:rsidRPr="00676940" w:rsidRDefault="001D3175" w:rsidP="00927BDF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D69DAE3" w14:textId="0E92CE1D" w:rsidR="001D3175" w:rsidRPr="00676940" w:rsidRDefault="001D3175" w:rsidP="00927BDF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676940">
              <w:rPr>
                <w:rFonts w:asciiTheme="majorHAnsi" w:hAnsiTheme="majorHAnsi" w:cstheme="majorHAnsi"/>
                <w:sz w:val="20"/>
                <w:szCs w:val="20"/>
              </w:rPr>
              <w:t xml:space="preserve">Main learning objectives: </w:t>
            </w:r>
          </w:p>
          <w:p w14:paraId="632A74D3" w14:textId="4390D049" w:rsidR="001D3175" w:rsidRPr="00623EFF" w:rsidRDefault="007A03F9" w:rsidP="00623EFF">
            <w:pPr>
              <w:pStyle w:val="NoSpacing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To understand the purpose of </w:t>
            </w:r>
            <w:r w:rsidR="00623EFF">
              <w:rPr>
                <w:rFonts w:asciiTheme="majorHAnsi" w:hAnsiTheme="majorHAnsi" w:cstheme="majorHAnsi"/>
                <w:sz w:val="20"/>
                <w:szCs w:val="20"/>
              </w:rPr>
              <w:t>narrative</w:t>
            </w:r>
            <w:r w:rsidR="00837945">
              <w:rPr>
                <w:rFonts w:asciiTheme="majorHAnsi" w:hAnsiTheme="majorHAnsi" w:cstheme="majorHAnsi"/>
                <w:sz w:val="20"/>
                <w:szCs w:val="20"/>
              </w:rPr>
              <w:t xml:space="preserve"> writing.</w:t>
            </w:r>
          </w:p>
          <w:p w14:paraId="56E4BEDB" w14:textId="3DF4D824" w:rsidR="001D3175" w:rsidRPr="00127E75" w:rsidRDefault="001D3175" w:rsidP="00356A74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676940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Desired outcome</w:t>
            </w:r>
            <w:r w:rsidR="007A03F9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 w:rsidR="00837945">
              <w:rPr>
                <w:rFonts w:asciiTheme="majorHAnsi" w:hAnsiTheme="majorHAnsi" w:cstheme="majorHAnsi"/>
                <w:sz w:val="20"/>
                <w:szCs w:val="20"/>
              </w:rPr>
              <w:t xml:space="preserve">To </w:t>
            </w:r>
            <w:r w:rsidR="00623EFF">
              <w:rPr>
                <w:rFonts w:asciiTheme="majorHAnsi" w:hAnsiTheme="majorHAnsi" w:cstheme="majorHAnsi"/>
                <w:sz w:val="20"/>
                <w:szCs w:val="20"/>
              </w:rPr>
              <w:t>write a descriptive setting of a winter scene.</w:t>
            </w:r>
            <w:r w:rsidRPr="00676940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  <w:p w14:paraId="07CAF3B2" w14:textId="25935E7B" w:rsidR="004248A5" w:rsidRDefault="00321324" w:rsidP="00356A74">
            <w:pPr>
              <w:pStyle w:val="NoSpacing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7694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</w:t>
            </w:r>
            <w:r w:rsidR="004248A5" w:rsidRPr="0067694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his unit of wr</w:t>
            </w:r>
            <w:r w:rsidR="00D823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iting will be developed over one</w:t>
            </w:r>
            <w:r w:rsidR="004248A5" w:rsidRPr="0067694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week. </w:t>
            </w:r>
          </w:p>
          <w:p w14:paraId="219C65FC" w14:textId="77777777" w:rsidR="00623EFF" w:rsidRPr="00676940" w:rsidRDefault="00623EFF" w:rsidP="00356A74">
            <w:pPr>
              <w:pStyle w:val="NoSpacing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153D757D" w14:textId="1D5F82C0" w:rsidR="001D3175" w:rsidRPr="00676940" w:rsidRDefault="001D3175" w:rsidP="00623EFF">
            <w:pPr>
              <w:pStyle w:val="NoSpacing"/>
              <w:rPr>
                <w:rFonts w:asciiTheme="majorHAnsi" w:hAnsiTheme="majorHAnsi" w:cstheme="majorHAnsi"/>
              </w:rPr>
            </w:pPr>
            <w:r w:rsidRPr="0067694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Written work to be submitted </w:t>
            </w:r>
            <w:r w:rsidR="00623EFF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u w:val="single"/>
              </w:rPr>
              <w:t>by Thurs</w:t>
            </w:r>
            <w:r w:rsidR="006C13FD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u w:val="single"/>
              </w:rPr>
              <w:t xml:space="preserve">day </w:t>
            </w:r>
            <w:r w:rsidR="00623EFF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u w:val="single"/>
              </w:rPr>
              <w:t>16th</w:t>
            </w:r>
            <w:r w:rsidR="00684EB0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u w:val="single"/>
                <w:vertAlign w:val="superscript"/>
              </w:rPr>
              <w:t xml:space="preserve"> </w:t>
            </w:r>
            <w:r w:rsidR="00684EB0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u w:val="single"/>
              </w:rPr>
              <w:t xml:space="preserve">December </w:t>
            </w:r>
            <w:r w:rsidRPr="00676940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u w:val="single"/>
              </w:rPr>
              <w:t>2021</w:t>
            </w:r>
            <w:r w:rsidRPr="0067694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</w:tr>
      <w:tr w:rsidR="00F0296A" w14:paraId="1C47EAA7" w14:textId="77777777" w:rsidTr="0092091C">
        <w:trPr>
          <w:trHeight w:val="51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EEF" w14:textId="77777777" w:rsidR="00F0296A" w:rsidRDefault="00F0296A" w:rsidP="008C7DAC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1361426" wp14:editId="4FCB5AD5">
                  <wp:extent cx="1838325" cy="1479550"/>
                  <wp:effectExtent l="0" t="0" r="9525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08CB1EB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444" cy="1479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0CD30" w14:textId="10F7C349" w:rsidR="00EC6885" w:rsidRPr="00676940" w:rsidRDefault="00D823E6" w:rsidP="00943B33">
            <w:pPr>
              <w:pStyle w:val="NoSpacing"/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white"/>
                <w:u w:val="single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white"/>
                <w:u w:val="single"/>
              </w:rPr>
              <w:t xml:space="preserve">Lesson </w:t>
            </w:r>
            <w:r w:rsidR="00296959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white"/>
                <w:u w:val="single"/>
              </w:rPr>
              <w:t>1</w:t>
            </w:r>
            <w:r w:rsidR="00296959" w:rsidRPr="00676940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white"/>
                <w:u w:val="single"/>
              </w:rPr>
              <w:t xml:space="preserve"> </w:t>
            </w:r>
            <w:r w:rsidR="00296959" w:rsidRPr="00296959">
              <w:rPr>
                <w:rFonts w:asciiTheme="majorHAnsi" w:hAnsiTheme="majorHAnsi" w:cstheme="majorHAnsi"/>
                <w:bCs/>
                <w:color w:val="92D050"/>
                <w:sz w:val="20"/>
                <w:szCs w:val="20"/>
                <w:highlight w:val="white"/>
              </w:rPr>
              <w:t>Work</w:t>
            </w:r>
            <w:r w:rsidR="00D672C6" w:rsidRPr="00676940">
              <w:rPr>
                <w:rFonts w:asciiTheme="majorHAnsi" w:hAnsiTheme="majorHAnsi" w:cstheme="majorHAnsi"/>
                <w:color w:val="00B050"/>
                <w:sz w:val="20"/>
                <w:szCs w:val="20"/>
                <w:highlight w:val="white"/>
              </w:rPr>
              <w:t xml:space="preserve"> can all be found on the PowerPoint</w:t>
            </w:r>
          </w:p>
          <w:p w14:paraId="486A68BD" w14:textId="6A6C7E75" w:rsidR="00896DF5" w:rsidRPr="00676940" w:rsidRDefault="00896DF5" w:rsidP="00896DF5">
            <w:pPr>
              <w:pStyle w:val="NoSpacing"/>
              <w:rPr>
                <w:rFonts w:asciiTheme="majorHAnsi" w:hAnsiTheme="majorHAnsi" w:cstheme="majorHAnsi"/>
                <w:sz w:val="20"/>
                <w:szCs w:val="20"/>
                <w:highlight w:val="white"/>
              </w:rPr>
            </w:pPr>
            <w:r w:rsidRPr="00676940">
              <w:rPr>
                <w:rFonts w:asciiTheme="majorHAnsi" w:hAnsiTheme="majorHAnsi" w:cstheme="majorHAnsi"/>
                <w:sz w:val="20"/>
                <w:szCs w:val="20"/>
                <w:highlight w:val="white"/>
              </w:rPr>
              <w:t>What you</w:t>
            </w:r>
            <w:r w:rsidR="00D823E6">
              <w:rPr>
                <w:rFonts w:asciiTheme="majorHAnsi" w:hAnsiTheme="majorHAnsi" w:cstheme="majorHAnsi"/>
                <w:sz w:val="20"/>
                <w:szCs w:val="20"/>
                <w:highlight w:val="white"/>
              </w:rPr>
              <w:t xml:space="preserve"> will being learning about:</w:t>
            </w:r>
            <w:r w:rsidR="00917551">
              <w:rPr>
                <w:rFonts w:asciiTheme="majorHAnsi" w:hAnsiTheme="majorHAnsi" w:cstheme="majorHAnsi"/>
                <w:sz w:val="20"/>
                <w:szCs w:val="20"/>
                <w:highlight w:val="white"/>
              </w:rPr>
              <w:t xml:space="preserve"> </w:t>
            </w:r>
            <w:r w:rsidR="00623EFF">
              <w:rPr>
                <w:rFonts w:asciiTheme="majorHAnsi" w:hAnsiTheme="majorHAnsi" w:cstheme="majorHAnsi"/>
                <w:sz w:val="20"/>
                <w:szCs w:val="20"/>
                <w:highlight w:val="white"/>
              </w:rPr>
              <w:t>Descriptive writing.</w:t>
            </w:r>
          </w:p>
          <w:p w14:paraId="46458683" w14:textId="5D11D4D4" w:rsidR="009F0BEE" w:rsidRDefault="00623EFF" w:rsidP="00685C74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</w:rPr>
            </w:pPr>
            <w:r>
              <w:rPr>
                <w:rFonts w:asciiTheme="majorHAnsi" w:eastAsia="Times New Roman" w:hAnsiTheme="majorHAnsi" w:cstheme="majorHAnsi"/>
                <w:color w:val="333333"/>
                <w:sz w:val="20"/>
              </w:rPr>
              <w:t>Watch the following clip of a winter scene.</w:t>
            </w:r>
            <w:r w:rsidR="00685C74">
              <w:rPr>
                <w:rFonts w:asciiTheme="majorHAnsi" w:eastAsia="Times New Roman" w:hAnsiTheme="majorHAnsi" w:cstheme="majorHAnsi"/>
                <w:color w:val="333333"/>
                <w:sz w:val="20"/>
              </w:rPr>
              <w:t xml:space="preserve"> </w:t>
            </w:r>
            <w:hyperlink r:id="rId9" w:history="1">
              <w:r w:rsidR="00685C74" w:rsidRPr="00E57161">
                <w:rPr>
                  <w:rStyle w:val="Hyperlink"/>
                  <w:rFonts w:asciiTheme="majorHAnsi" w:eastAsia="Times New Roman" w:hAnsiTheme="majorHAnsi" w:cstheme="majorHAnsi"/>
                  <w:sz w:val="20"/>
                </w:rPr>
                <w:t>https://www.youtube.com/watch?v=ZE9KpobX9J8</w:t>
              </w:r>
            </w:hyperlink>
            <w:r w:rsidR="00685C74">
              <w:rPr>
                <w:rFonts w:asciiTheme="majorHAnsi" w:eastAsia="Times New Roman" w:hAnsiTheme="majorHAnsi" w:cstheme="majorHAnsi"/>
                <w:color w:val="333333"/>
                <w:sz w:val="20"/>
              </w:rPr>
              <w:t xml:space="preserve"> </w:t>
            </w:r>
          </w:p>
          <w:p w14:paraId="33A13A03" w14:textId="58BA6FCA" w:rsidR="00685C74" w:rsidRPr="00685C74" w:rsidRDefault="00623EFF" w:rsidP="00685C74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</w:rPr>
            </w:pPr>
            <w:r>
              <w:rPr>
                <w:rFonts w:asciiTheme="majorHAnsi" w:eastAsia="Times New Roman" w:hAnsiTheme="majorHAnsi" w:cstheme="majorHAnsi"/>
                <w:color w:val="333333"/>
                <w:sz w:val="20"/>
              </w:rPr>
              <w:t xml:space="preserve">Children to create a </w:t>
            </w:r>
            <w:proofErr w:type="spellStart"/>
            <w:r>
              <w:rPr>
                <w:rFonts w:asciiTheme="majorHAnsi" w:eastAsia="Times New Roman" w:hAnsiTheme="majorHAnsi" w:cstheme="majorHAnsi"/>
                <w:color w:val="333333"/>
                <w:sz w:val="20"/>
              </w:rPr>
              <w:t>wordbank</w:t>
            </w:r>
            <w:proofErr w:type="spellEnd"/>
            <w:r>
              <w:rPr>
                <w:rFonts w:asciiTheme="majorHAnsi" w:eastAsia="Times New Roman" w:hAnsiTheme="majorHAnsi" w:cstheme="majorHAnsi"/>
                <w:color w:val="333333"/>
                <w:sz w:val="20"/>
              </w:rPr>
              <w:t xml:space="preserve"> </w:t>
            </w:r>
            <w:r w:rsidR="00685C74">
              <w:rPr>
                <w:rFonts w:asciiTheme="majorHAnsi" w:eastAsia="Times New Roman" w:hAnsiTheme="majorHAnsi" w:cstheme="majorHAnsi"/>
                <w:color w:val="333333"/>
                <w:sz w:val="20"/>
              </w:rPr>
              <w:t xml:space="preserve">and note down key details </w:t>
            </w:r>
            <w:r>
              <w:rPr>
                <w:rFonts w:asciiTheme="majorHAnsi" w:eastAsia="Times New Roman" w:hAnsiTheme="majorHAnsi" w:cstheme="majorHAnsi"/>
                <w:color w:val="333333"/>
                <w:sz w:val="20"/>
              </w:rPr>
              <w:t>as they watch.</w:t>
            </w:r>
          </w:p>
          <w:p w14:paraId="7EE2CE30" w14:textId="3050FA44" w:rsidR="00623EFF" w:rsidRDefault="00623EFF" w:rsidP="00623EFF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</w:rPr>
            </w:pPr>
            <w:r>
              <w:rPr>
                <w:rFonts w:asciiTheme="majorHAnsi" w:eastAsia="Times New Roman" w:hAnsiTheme="majorHAnsi" w:cstheme="majorHAnsi"/>
                <w:color w:val="333333"/>
                <w:sz w:val="20"/>
              </w:rPr>
              <w:t xml:space="preserve">Make a </w:t>
            </w:r>
            <w:proofErr w:type="spellStart"/>
            <w:r>
              <w:rPr>
                <w:rFonts w:asciiTheme="majorHAnsi" w:eastAsia="Times New Roman" w:hAnsiTheme="majorHAnsi" w:cstheme="majorHAnsi"/>
                <w:color w:val="333333"/>
                <w:sz w:val="20"/>
              </w:rPr>
              <w:t>wordbank</w:t>
            </w:r>
            <w:proofErr w:type="spellEnd"/>
            <w:r>
              <w:rPr>
                <w:rFonts w:asciiTheme="majorHAnsi" w:eastAsia="Times New Roman" w:hAnsiTheme="majorHAnsi" w:cstheme="majorHAnsi"/>
                <w:color w:val="333333"/>
                <w:sz w:val="20"/>
              </w:rPr>
              <w:t xml:space="preserve"> as a class </w:t>
            </w:r>
            <w:r w:rsidR="0081779A">
              <w:rPr>
                <w:rFonts w:asciiTheme="majorHAnsi" w:eastAsia="Times New Roman" w:hAnsiTheme="majorHAnsi" w:cstheme="majorHAnsi"/>
                <w:color w:val="333333"/>
                <w:sz w:val="20"/>
              </w:rPr>
              <w:t xml:space="preserve">– think of interesting phrases and </w:t>
            </w:r>
            <w:proofErr w:type="spellStart"/>
            <w:r w:rsidR="0081779A">
              <w:rPr>
                <w:rFonts w:asciiTheme="majorHAnsi" w:eastAsia="Times New Roman" w:hAnsiTheme="majorHAnsi" w:cstheme="majorHAnsi"/>
                <w:color w:val="333333"/>
                <w:sz w:val="20"/>
              </w:rPr>
              <w:t>uplevel</w:t>
            </w:r>
            <w:proofErr w:type="spellEnd"/>
            <w:r w:rsidR="0081779A">
              <w:rPr>
                <w:rFonts w:asciiTheme="majorHAnsi" w:eastAsia="Times New Roman" w:hAnsiTheme="majorHAnsi" w:cstheme="majorHAnsi"/>
                <w:color w:val="333333"/>
                <w:sz w:val="20"/>
              </w:rPr>
              <w:t xml:space="preserve"> as you write.</w:t>
            </w:r>
          </w:p>
          <w:p w14:paraId="2D9DDDBE" w14:textId="30D91CE1" w:rsidR="0081779A" w:rsidRPr="00623EFF" w:rsidRDefault="0081779A" w:rsidP="00623EFF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</w:rPr>
            </w:pPr>
            <w:r>
              <w:rPr>
                <w:rFonts w:asciiTheme="majorHAnsi" w:eastAsia="Times New Roman" w:hAnsiTheme="majorHAnsi" w:cstheme="majorHAnsi"/>
                <w:color w:val="333333"/>
                <w:sz w:val="20"/>
              </w:rPr>
              <w:t>Refer back to writing mats and year 6 writing checklist to further develop words.</w:t>
            </w:r>
          </w:p>
          <w:p w14:paraId="02F4C979" w14:textId="3081A605" w:rsidR="009D5A93" w:rsidRDefault="009F0BEE" w:rsidP="009D5A93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white"/>
                <w:u w:val="single"/>
              </w:rPr>
            </w:pPr>
            <w:r w:rsidRPr="009D5A93">
              <w:rPr>
                <w:rFonts w:asciiTheme="majorHAnsi" w:eastAsia="Times New Roman" w:hAnsiTheme="majorHAnsi" w:cstheme="majorHAnsi"/>
                <w:b/>
                <w:color w:val="333333"/>
                <w:sz w:val="20"/>
                <w:u w:val="single"/>
              </w:rPr>
              <w:t>Activity</w:t>
            </w:r>
            <w:r w:rsidRPr="00AC4ACA">
              <w:rPr>
                <w:rFonts w:asciiTheme="majorHAnsi" w:eastAsia="Times New Roman" w:hAnsiTheme="majorHAnsi" w:cstheme="majorHAnsi"/>
                <w:b/>
                <w:color w:val="333333"/>
                <w:sz w:val="20"/>
                <w:u w:val="single"/>
              </w:rPr>
              <w:t>:</w:t>
            </w:r>
            <w:r w:rsidRPr="00AC4ACA">
              <w:rPr>
                <w:rFonts w:asciiTheme="majorHAnsi" w:eastAsia="Times New Roman" w:hAnsiTheme="majorHAnsi" w:cstheme="majorHAnsi"/>
                <w:b/>
                <w:color w:val="333333"/>
                <w:sz w:val="20"/>
              </w:rPr>
              <w:t xml:space="preserve"> </w:t>
            </w:r>
            <w:r w:rsidR="00623EFF" w:rsidRPr="00AC4ACA">
              <w:rPr>
                <w:rFonts w:asciiTheme="majorHAnsi" w:eastAsia="Times New Roman" w:hAnsiTheme="majorHAnsi" w:cstheme="majorHAnsi"/>
                <w:b/>
                <w:color w:val="333333"/>
                <w:sz w:val="20"/>
              </w:rPr>
              <w:t>begin writing their own winter scene.</w:t>
            </w:r>
          </w:p>
          <w:p w14:paraId="44EB70A4" w14:textId="0C55AA3A" w:rsidR="003B7F3A" w:rsidRPr="009D5A93" w:rsidRDefault="00D823E6" w:rsidP="009D5A9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white"/>
                <w:u w:val="single"/>
              </w:rPr>
            </w:pPr>
            <w:r w:rsidRPr="009D5A93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white"/>
                <w:u w:val="single"/>
              </w:rPr>
              <w:t xml:space="preserve">Lesson 2 </w:t>
            </w:r>
            <w:r w:rsidR="00685C74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white"/>
                <w:u w:val="single"/>
              </w:rPr>
              <w:t>and 3</w:t>
            </w:r>
            <w:bookmarkStart w:id="0" w:name="_GoBack"/>
            <w:bookmarkEnd w:id="0"/>
          </w:p>
          <w:p w14:paraId="25F34ED5" w14:textId="22C23ECE" w:rsidR="00623EFF" w:rsidRPr="00E362DA" w:rsidRDefault="00623EFF" w:rsidP="00685C74">
            <w:pPr>
              <w:pStyle w:val="NoSpacing"/>
              <w:numPr>
                <w:ilvl w:val="0"/>
                <w:numId w:val="31"/>
              </w:numPr>
              <w:pBdr>
                <w:bottom w:val="single" w:sz="6" w:space="1" w:color="auto"/>
              </w:pBd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362DA">
              <w:rPr>
                <w:rFonts w:asciiTheme="majorHAnsi" w:hAnsiTheme="majorHAnsi" w:cstheme="majorHAnsi"/>
                <w:sz w:val="20"/>
                <w:szCs w:val="20"/>
              </w:rPr>
              <w:t>Watch the next part of the winter scene.</w:t>
            </w:r>
            <w:r w:rsidR="00685C74" w:rsidRPr="00E362D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hyperlink r:id="rId10" w:history="1">
              <w:r w:rsidR="00685C74" w:rsidRPr="00E362DA">
                <w:rPr>
                  <w:rStyle w:val="Hyperlink"/>
                  <w:rFonts w:asciiTheme="majorHAnsi" w:hAnsiTheme="majorHAnsi" w:cstheme="majorHAnsi"/>
                  <w:color w:val="auto"/>
                  <w:sz w:val="20"/>
                  <w:szCs w:val="20"/>
                </w:rPr>
                <w:t>https://www.youtube.com/watch?v=ZE9KpobX9J8</w:t>
              </w:r>
            </w:hyperlink>
            <w:r w:rsidR="00E362D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26B86631" w14:textId="24481F0C" w:rsidR="00623EFF" w:rsidRPr="00E362DA" w:rsidRDefault="00623EFF" w:rsidP="00646860">
            <w:pPr>
              <w:pStyle w:val="NoSpacing"/>
              <w:numPr>
                <w:ilvl w:val="0"/>
                <w:numId w:val="31"/>
              </w:numPr>
              <w:pBdr>
                <w:bottom w:val="single" w:sz="6" w:space="1" w:color="auto"/>
              </w:pBd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362DA">
              <w:rPr>
                <w:rFonts w:asciiTheme="majorHAnsi" w:hAnsiTheme="majorHAnsi" w:cstheme="majorHAnsi"/>
                <w:sz w:val="20"/>
                <w:szCs w:val="20"/>
              </w:rPr>
              <w:t>Children to add to their word</w:t>
            </w:r>
            <w:r w:rsidR="00685C74" w:rsidRPr="00E362D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362DA">
              <w:rPr>
                <w:rFonts w:asciiTheme="majorHAnsi" w:hAnsiTheme="majorHAnsi" w:cstheme="majorHAnsi"/>
                <w:sz w:val="20"/>
                <w:szCs w:val="20"/>
              </w:rPr>
              <w:t>banks in their books as they watch</w:t>
            </w:r>
            <w:r w:rsidR="00685C74" w:rsidRPr="00E362DA">
              <w:rPr>
                <w:rFonts w:asciiTheme="majorHAnsi" w:hAnsiTheme="majorHAnsi" w:cstheme="majorHAnsi"/>
                <w:sz w:val="20"/>
                <w:szCs w:val="20"/>
              </w:rPr>
              <w:t xml:space="preserve"> the video.</w:t>
            </w:r>
          </w:p>
          <w:p w14:paraId="2B70125F" w14:textId="1D1383B7" w:rsidR="00623EFF" w:rsidRPr="00E362DA" w:rsidRDefault="00685C74" w:rsidP="00646860">
            <w:pPr>
              <w:pStyle w:val="NoSpacing"/>
              <w:numPr>
                <w:ilvl w:val="0"/>
                <w:numId w:val="31"/>
              </w:numPr>
              <w:pBdr>
                <w:bottom w:val="single" w:sz="6" w:space="1" w:color="auto"/>
              </w:pBd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362DA">
              <w:rPr>
                <w:rFonts w:asciiTheme="majorHAnsi" w:hAnsiTheme="majorHAnsi" w:cstheme="majorHAnsi"/>
                <w:sz w:val="20"/>
                <w:szCs w:val="20"/>
              </w:rPr>
              <w:t xml:space="preserve">Develop the class word bank – model </w:t>
            </w:r>
            <w:proofErr w:type="spellStart"/>
            <w:r w:rsidRPr="00E362DA">
              <w:rPr>
                <w:rFonts w:asciiTheme="majorHAnsi" w:hAnsiTheme="majorHAnsi" w:cstheme="majorHAnsi"/>
                <w:sz w:val="20"/>
                <w:szCs w:val="20"/>
              </w:rPr>
              <w:t>upleveling</w:t>
            </w:r>
            <w:proofErr w:type="spellEnd"/>
            <w:r w:rsidRPr="00E362DA">
              <w:rPr>
                <w:rFonts w:asciiTheme="majorHAnsi" w:hAnsiTheme="majorHAnsi" w:cstheme="majorHAnsi"/>
                <w:sz w:val="20"/>
                <w:szCs w:val="20"/>
              </w:rPr>
              <w:t xml:space="preserve"> words and using a thesaurus to select better, more interesting words.</w:t>
            </w:r>
          </w:p>
          <w:p w14:paraId="10B0C2A6" w14:textId="64C69166" w:rsidR="0081779A" w:rsidRPr="00E362DA" w:rsidRDefault="0081779A" w:rsidP="0081779A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</w:rPr>
            </w:pPr>
            <w:r w:rsidRPr="00E362DA">
              <w:rPr>
                <w:rFonts w:asciiTheme="majorHAnsi" w:eastAsia="Times New Roman" w:hAnsiTheme="majorHAnsi" w:cstheme="majorHAnsi"/>
                <w:sz w:val="20"/>
              </w:rPr>
              <w:t>Refer back to writing mats and year 6 writing checklist to further develop words.</w:t>
            </w:r>
          </w:p>
          <w:p w14:paraId="0D6D6791" w14:textId="77777777" w:rsidR="009D5A93" w:rsidRPr="00E362DA" w:rsidRDefault="00A17A80" w:rsidP="00685C74">
            <w:pPr>
              <w:pStyle w:val="NoSpacing"/>
              <w:numPr>
                <w:ilvl w:val="0"/>
                <w:numId w:val="31"/>
              </w:numPr>
              <w:pBdr>
                <w:bottom w:val="single" w:sz="6" w:space="1" w:color="auto"/>
              </w:pBd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362DA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Activity:</w:t>
            </w:r>
            <w:r w:rsidRPr="00E362D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2C0577" w:rsidRPr="00E362D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Children </w:t>
            </w:r>
            <w:r w:rsidR="00685C74" w:rsidRPr="00E362DA">
              <w:rPr>
                <w:rFonts w:asciiTheme="majorHAnsi" w:hAnsiTheme="majorHAnsi" w:cstheme="majorHAnsi"/>
                <w:b/>
                <w:sz w:val="20"/>
                <w:szCs w:val="20"/>
              </w:rPr>
              <w:t>to continue writing their own winter scene.</w:t>
            </w:r>
          </w:p>
          <w:p w14:paraId="2845E3FB" w14:textId="62B6780B" w:rsidR="0081779A" w:rsidRPr="0081779A" w:rsidRDefault="0081779A" w:rsidP="00685C74">
            <w:pPr>
              <w:pStyle w:val="NoSpacing"/>
              <w:numPr>
                <w:ilvl w:val="0"/>
                <w:numId w:val="31"/>
              </w:numPr>
              <w:pBdr>
                <w:bottom w:val="single" w:sz="6" w:space="1" w:color="auto"/>
              </w:pBd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E362DA">
              <w:rPr>
                <w:rFonts w:asciiTheme="majorHAnsi" w:hAnsiTheme="majorHAnsi" w:cstheme="majorHAnsi"/>
                <w:sz w:val="20"/>
                <w:szCs w:val="20"/>
              </w:rPr>
              <w:t>When happy with their work, peer edit and leave a star and a wish.</w:t>
            </w:r>
          </w:p>
        </w:tc>
      </w:tr>
      <w:tr w:rsidR="00F0296A" w14:paraId="514C3011" w14:textId="77777777" w:rsidTr="0092091C">
        <w:trPr>
          <w:trHeight w:val="51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24080" w14:textId="5A0AB344" w:rsidR="00F0296A" w:rsidRDefault="00896DF5">
            <w:pPr>
              <w:spacing w:after="0" w:line="240" w:lineRule="auto"/>
            </w:pPr>
            <w:r>
              <w:t>Pl</w:t>
            </w:r>
          </w:p>
        </w:tc>
        <w:tc>
          <w:tcPr>
            <w:tcW w:w="119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17897" w14:textId="77777777"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14:paraId="171BE29B" w14:textId="77777777" w:rsidTr="0092091C">
        <w:trPr>
          <w:trHeight w:val="51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CD5B6" w14:textId="77777777" w:rsidR="00F0296A" w:rsidRDefault="00F0296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F92AED5" wp14:editId="7D2B7F5D">
                  <wp:extent cx="1924050" cy="1155700"/>
                  <wp:effectExtent l="0" t="0" r="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08CC5FD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155" cy="115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FA9A5" w14:textId="77777777"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14:paraId="40B09B7D" w14:textId="77777777" w:rsidTr="0092091C">
        <w:trPr>
          <w:trHeight w:val="51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1089C" w14:textId="77777777" w:rsidR="00F0296A" w:rsidRDefault="00F0296A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59F499F3" wp14:editId="7EF66B04">
                  <wp:extent cx="1914525" cy="12573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08C2205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637" cy="1257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41A45" w14:textId="77777777"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14:paraId="779AA60E" w14:textId="77777777" w:rsidTr="0092091C">
        <w:trPr>
          <w:trHeight w:val="51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9DCC1" w14:textId="77777777" w:rsidR="00F0296A" w:rsidRDefault="00F0296A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2A4F3737" wp14:editId="4CB43E11">
                  <wp:extent cx="1952625" cy="1663700"/>
                  <wp:effectExtent l="0" t="0" r="952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08C7CD8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746" cy="1663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6C9DA" w14:textId="77777777"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</w:tbl>
    <w:p w14:paraId="43056CCB" w14:textId="06711187" w:rsidR="00444FFB" w:rsidRPr="00444FFB" w:rsidRDefault="00444FFB" w:rsidP="00444FF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444FFB">
        <w:rPr>
          <w:rFonts w:ascii="Helvetica" w:eastAsia="Times New Roman" w:hAnsi="Helvetica" w:cs="Times New Roman"/>
          <w:color w:val="333333"/>
          <w:sz w:val="20"/>
          <w:szCs w:val="20"/>
        </w:rPr>
        <w:t> </w:t>
      </w:r>
    </w:p>
    <w:p w14:paraId="422B8A94" w14:textId="77777777" w:rsidR="00444FFB" w:rsidRPr="00444FFB" w:rsidRDefault="00444FFB" w:rsidP="00444FF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444FFB">
        <w:rPr>
          <w:rFonts w:ascii="Helvetica" w:eastAsia="Times New Roman" w:hAnsi="Helvetica" w:cs="Times New Roman"/>
          <w:color w:val="333333"/>
          <w:sz w:val="20"/>
          <w:szCs w:val="20"/>
        </w:rPr>
        <w:t> </w:t>
      </w:r>
    </w:p>
    <w:p w14:paraId="22C30DED" w14:textId="77777777" w:rsidR="00444FFB" w:rsidRPr="00444FFB" w:rsidRDefault="00444FFB" w:rsidP="00444FF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444FFB">
        <w:rPr>
          <w:rFonts w:ascii="Helvetica" w:eastAsia="Times New Roman" w:hAnsi="Helvetica" w:cs="Times New Roman"/>
          <w:color w:val="333333"/>
          <w:sz w:val="20"/>
          <w:szCs w:val="20"/>
        </w:rPr>
        <w:t> </w:t>
      </w:r>
    </w:p>
    <w:p w14:paraId="2FFA02EF" w14:textId="77777777" w:rsidR="00444FFB" w:rsidRPr="00444FFB" w:rsidRDefault="00444FFB" w:rsidP="00444FF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444FFB">
        <w:rPr>
          <w:rFonts w:ascii="Helvetica" w:eastAsia="Times New Roman" w:hAnsi="Helvetica" w:cs="Times New Roman"/>
          <w:color w:val="333333"/>
          <w:sz w:val="20"/>
          <w:szCs w:val="20"/>
        </w:rPr>
        <w:t>  </w:t>
      </w:r>
    </w:p>
    <w:p w14:paraId="00B94CBE" w14:textId="77777777" w:rsidR="00444FFB" w:rsidRPr="00444FFB" w:rsidRDefault="00444FFB" w:rsidP="00444FF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444FFB">
        <w:rPr>
          <w:rFonts w:ascii="Helvetica" w:eastAsia="Times New Roman" w:hAnsi="Helvetica" w:cs="Times New Roman"/>
          <w:color w:val="333333"/>
          <w:sz w:val="20"/>
          <w:szCs w:val="20"/>
        </w:rPr>
        <w:t> </w:t>
      </w:r>
    </w:p>
    <w:p w14:paraId="5FC1D563" w14:textId="77777777" w:rsidR="00444FFB" w:rsidRPr="00444FFB" w:rsidRDefault="00444FFB" w:rsidP="00444FF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444FFB">
        <w:rPr>
          <w:rFonts w:ascii="Helvetica" w:eastAsia="Times New Roman" w:hAnsi="Helvetica" w:cs="Times New Roman"/>
          <w:color w:val="333333"/>
          <w:sz w:val="20"/>
          <w:szCs w:val="20"/>
        </w:rPr>
        <w:t> </w:t>
      </w:r>
    </w:p>
    <w:p w14:paraId="04E0FB43" w14:textId="1603FC65" w:rsidR="00444FFB" w:rsidRPr="00407C86" w:rsidRDefault="00444FFB" w:rsidP="00407C86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sectPr w:rsidR="00444FFB" w:rsidRPr="00407C86" w:rsidSect="005D6058">
      <w:headerReference w:type="first" r:id="rId14"/>
      <w:pgSz w:w="16838" w:h="11906" w:orient="landscape"/>
      <w:pgMar w:top="720" w:right="720" w:bottom="720" w:left="72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19526" w14:textId="77777777" w:rsidR="003F74C0" w:rsidRDefault="003F74C0">
      <w:pPr>
        <w:spacing w:after="0" w:line="240" w:lineRule="auto"/>
      </w:pPr>
      <w:r>
        <w:separator/>
      </w:r>
    </w:p>
  </w:endnote>
  <w:endnote w:type="continuationSeparator" w:id="0">
    <w:p w14:paraId="41F9036B" w14:textId="77777777" w:rsidR="003F74C0" w:rsidRDefault="003F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EAD41" w14:textId="77777777" w:rsidR="003F74C0" w:rsidRDefault="003F74C0">
      <w:pPr>
        <w:spacing w:after="0" w:line="240" w:lineRule="auto"/>
      </w:pPr>
      <w:r>
        <w:separator/>
      </w:r>
    </w:p>
  </w:footnote>
  <w:footnote w:type="continuationSeparator" w:id="0">
    <w:p w14:paraId="06504961" w14:textId="77777777" w:rsidR="003F74C0" w:rsidRDefault="003F7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070C6" w14:textId="77777777" w:rsidR="003F74C0" w:rsidRPr="005D6058" w:rsidRDefault="003F74C0" w:rsidP="005D6058">
    <w:pPr>
      <w:spacing w:before="25" w:line="457" w:lineRule="exact"/>
      <w:rPr>
        <w:rFonts w:asciiTheme="minorHAnsi" w:hAnsiTheme="minorHAnsi"/>
        <w:sz w:val="40"/>
      </w:rPr>
    </w:pPr>
    <w:r w:rsidRPr="005D6058">
      <w:rPr>
        <w:rFonts w:asciiTheme="minorHAnsi" w:hAnsiTheme="minorHAnsi"/>
        <w:w w:val="105"/>
        <w:sz w:val="40"/>
      </w:rPr>
      <w:t>Engayne home learning planning framework</w:t>
    </w:r>
  </w:p>
  <w:p w14:paraId="05933C11" w14:textId="77777777" w:rsidR="003F74C0" w:rsidRPr="005D6058" w:rsidRDefault="003F74C0" w:rsidP="005D6058">
    <w:pPr>
      <w:spacing w:line="319" w:lineRule="exact"/>
      <w:ind w:left="20"/>
      <w:rPr>
        <w:rFonts w:asciiTheme="minorHAnsi" w:hAnsiTheme="minorHAnsi"/>
        <w:sz w:val="24"/>
        <w:szCs w:val="24"/>
      </w:rPr>
    </w:pPr>
    <w:r w:rsidRPr="005D6058">
      <w:rPr>
        <w:rFonts w:asciiTheme="minorHAnsi" w:hAnsiTheme="minorHAnsi"/>
        <w:sz w:val="24"/>
        <w:szCs w:val="24"/>
      </w:rPr>
      <w:t>This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is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the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plan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for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a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learning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sequence,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within each box is the information and resources you need for the sequence and are spilt into sessions.</w:t>
    </w:r>
  </w:p>
  <w:p w14:paraId="7C740D5F" w14:textId="77777777" w:rsidR="003F74C0" w:rsidRPr="005D6058" w:rsidRDefault="003F74C0" w:rsidP="005D6058">
    <w:pPr>
      <w:spacing w:line="319" w:lineRule="exact"/>
      <w:ind w:left="20"/>
      <w:rPr>
        <w:rFonts w:asciiTheme="minorHAnsi" w:hAnsiTheme="minorHAnsi"/>
        <w:sz w:val="24"/>
        <w:szCs w:val="24"/>
      </w:rPr>
    </w:pPr>
    <w:r w:rsidRPr="005D6058">
      <w:rPr>
        <w:rFonts w:asciiTheme="minorHAnsi" w:hAnsiTheme="minorHAnsi"/>
      </w:rPr>
      <w:t>Down the left hand side of the page are the metacognitive strategies we have been teaching the children that are particularly important to home</w:t>
    </w:r>
    <w:r w:rsidRPr="005D6058">
      <w:rPr>
        <w:rFonts w:asciiTheme="minorHAnsi" w:hAnsiTheme="minorHAnsi"/>
        <w:sz w:val="24"/>
        <w:szCs w:val="24"/>
      </w:rPr>
      <w:t xml:space="preserve"> learning.</w:t>
    </w:r>
  </w:p>
  <w:p w14:paraId="0B31F45E" w14:textId="77777777" w:rsidR="003F74C0" w:rsidRDefault="003F74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1D9C"/>
    <w:multiLevelType w:val="hybridMultilevel"/>
    <w:tmpl w:val="74184244"/>
    <w:lvl w:ilvl="0" w:tplc="54548DB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A02E6C"/>
    <w:multiLevelType w:val="hybridMultilevel"/>
    <w:tmpl w:val="4E4E6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8475E"/>
    <w:multiLevelType w:val="hybridMultilevel"/>
    <w:tmpl w:val="64105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079AF"/>
    <w:multiLevelType w:val="hybridMultilevel"/>
    <w:tmpl w:val="0AAA95B4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91ECB"/>
    <w:multiLevelType w:val="hybridMultilevel"/>
    <w:tmpl w:val="19DC81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4E1C7D"/>
    <w:multiLevelType w:val="hybridMultilevel"/>
    <w:tmpl w:val="3124B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A63A2"/>
    <w:multiLevelType w:val="hybridMultilevel"/>
    <w:tmpl w:val="007AB108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01FD6"/>
    <w:multiLevelType w:val="hybridMultilevel"/>
    <w:tmpl w:val="0824C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1788C"/>
    <w:multiLevelType w:val="hybridMultilevel"/>
    <w:tmpl w:val="D30E7448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D736F"/>
    <w:multiLevelType w:val="hybridMultilevel"/>
    <w:tmpl w:val="E15293B6"/>
    <w:lvl w:ilvl="0" w:tplc="8730A3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0738D"/>
    <w:multiLevelType w:val="multilevel"/>
    <w:tmpl w:val="711CC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E148DB"/>
    <w:multiLevelType w:val="hybridMultilevel"/>
    <w:tmpl w:val="7DCEABE4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77190"/>
    <w:multiLevelType w:val="hybridMultilevel"/>
    <w:tmpl w:val="BF2ED5FC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F0F2F"/>
    <w:multiLevelType w:val="hybridMultilevel"/>
    <w:tmpl w:val="2E909404"/>
    <w:lvl w:ilvl="0" w:tplc="36FCD6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93E26"/>
    <w:multiLevelType w:val="hybridMultilevel"/>
    <w:tmpl w:val="DF2C4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C7FB1"/>
    <w:multiLevelType w:val="hybridMultilevel"/>
    <w:tmpl w:val="E26ABD72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F61EB"/>
    <w:multiLevelType w:val="hybridMultilevel"/>
    <w:tmpl w:val="F8E862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33E35"/>
    <w:multiLevelType w:val="hybridMultilevel"/>
    <w:tmpl w:val="663A1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C0797"/>
    <w:multiLevelType w:val="hybridMultilevel"/>
    <w:tmpl w:val="AA087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4C42C7"/>
    <w:multiLevelType w:val="hybridMultilevel"/>
    <w:tmpl w:val="A6360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75991"/>
    <w:multiLevelType w:val="hybridMultilevel"/>
    <w:tmpl w:val="C9AC8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43701B"/>
    <w:multiLevelType w:val="hybridMultilevel"/>
    <w:tmpl w:val="0AA49CF8"/>
    <w:lvl w:ilvl="0" w:tplc="5086B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4ED7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D66D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C0D4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7654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40ED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A88D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843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104C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F42CFF"/>
    <w:multiLevelType w:val="hybridMultilevel"/>
    <w:tmpl w:val="EECA5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803606"/>
    <w:multiLevelType w:val="hybridMultilevel"/>
    <w:tmpl w:val="883A7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B17E94"/>
    <w:multiLevelType w:val="hybridMultilevel"/>
    <w:tmpl w:val="B98CD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726224"/>
    <w:multiLevelType w:val="hybridMultilevel"/>
    <w:tmpl w:val="4DF2A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72245E"/>
    <w:multiLevelType w:val="hybridMultilevel"/>
    <w:tmpl w:val="EA8C8742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19452A"/>
    <w:multiLevelType w:val="hybridMultilevel"/>
    <w:tmpl w:val="6256D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840A22"/>
    <w:multiLevelType w:val="hybridMultilevel"/>
    <w:tmpl w:val="E0BAD8C4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4D6F5F"/>
    <w:multiLevelType w:val="hybridMultilevel"/>
    <w:tmpl w:val="C49C2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726B66"/>
    <w:multiLevelType w:val="hybridMultilevel"/>
    <w:tmpl w:val="78C2382A"/>
    <w:lvl w:ilvl="0" w:tplc="5AC0D4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15"/>
  </w:num>
  <w:num w:numId="5">
    <w:abstractNumId w:val="26"/>
  </w:num>
  <w:num w:numId="6">
    <w:abstractNumId w:val="11"/>
  </w:num>
  <w:num w:numId="7">
    <w:abstractNumId w:val="12"/>
  </w:num>
  <w:num w:numId="8">
    <w:abstractNumId w:val="6"/>
  </w:num>
  <w:num w:numId="9">
    <w:abstractNumId w:val="28"/>
  </w:num>
  <w:num w:numId="10">
    <w:abstractNumId w:val="24"/>
  </w:num>
  <w:num w:numId="11">
    <w:abstractNumId w:val="16"/>
  </w:num>
  <w:num w:numId="12">
    <w:abstractNumId w:val="13"/>
  </w:num>
  <w:num w:numId="13">
    <w:abstractNumId w:val="9"/>
  </w:num>
  <w:num w:numId="14">
    <w:abstractNumId w:val="30"/>
  </w:num>
  <w:num w:numId="15">
    <w:abstractNumId w:val="0"/>
  </w:num>
  <w:num w:numId="16">
    <w:abstractNumId w:val="4"/>
  </w:num>
  <w:num w:numId="17">
    <w:abstractNumId w:val="19"/>
  </w:num>
  <w:num w:numId="18">
    <w:abstractNumId w:val="22"/>
  </w:num>
  <w:num w:numId="19">
    <w:abstractNumId w:val="20"/>
  </w:num>
  <w:num w:numId="20">
    <w:abstractNumId w:val="7"/>
  </w:num>
  <w:num w:numId="21">
    <w:abstractNumId w:val="5"/>
  </w:num>
  <w:num w:numId="22">
    <w:abstractNumId w:val="1"/>
  </w:num>
  <w:num w:numId="23">
    <w:abstractNumId w:val="21"/>
  </w:num>
  <w:num w:numId="24">
    <w:abstractNumId w:val="27"/>
  </w:num>
  <w:num w:numId="25">
    <w:abstractNumId w:val="17"/>
  </w:num>
  <w:num w:numId="26">
    <w:abstractNumId w:val="2"/>
  </w:num>
  <w:num w:numId="27">
    <w:abstractNumId w:val="29"/>
  </w:num>
  <w:num w:numId="28">
    <w:abstractNumId w:val="23"/>
  </w:num>
  <w:num w:numId="29">
    <w:abstractNumId w:val="18"/>
  </w:num>
  <w:num w:numId="30">
    <w:abstractNumId w:val="10"/>
  </w:num>
  <w:num w:numId="31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40"/>
    <w:rsid w:val="00011756"/>
    <w:rsid w:val="000173E9"/>
    <w:rsid w:val="00024630"/>
    <w:rsid w:val="000403DE"/>
    <w:rsid w:val="00041AEE"/>
    <w:rsid w:val="00072187"/>
    <w:rsid w:val="000771A9"/>
    <w:rsid w:val="000820A8"/>
    <w:rsid w:val="000946CD"/>
    <w:rsid w:val="000B3F5C"/>
    <w:rsid w:val="000C3718"/>
    <w:rsid w:val="000D032A"/>
    <w:rsid w:val="000D5D24"/>
    <w:rsid w:val="000E780A"/>
    <w:rsid w:val="00104AEB"/>
    <w:rsid w:val="00127E75"/>
    <w:rsid w:val="00132247"/>
    <w:rsid w:val="00133857"/>
    <w:rsid w:val="001363F1"/>
    <w:rsid w:val="001524CB"/>
    <w:rsid w:val="00160724"/>
    <w:rsid w:val="001810EC"/>
    <w:rsid w:val="0018329A"/>
    <w:rsid w:val="00184C33"/>
    <w:rsid w:val="001A424C"/>
    <w:rsid w:val="001A75B6"/>
    <w:rsid w:val="001B13CF"/>
    <w:rsid w:val="001D3175"/>
    <w:rsid w:val="001E33C1"/>
    <w:rsid w:val="001F548F"/>
    <w:rsid w:val="001F5B77"/>
    <w:rsid w:val="002102DC"/>
    <w:rsid w:val="00212B68"/>
    <w:rsid w:val="0021537E"/>
    <w:rsid w:val="00215E45"/>
    <w:rsid w:val="00224E17"/>
    <w:rsid w:val="00227732"/>
    <w:rsid w:val="0023020E"/>
    <w:rsid w:val="002401B5"/>
    <w:rsid w:val="0025303D"/>
    <w:rsid w:val="00255FC5"/>
    <w:rsid w:val="00276FAB"/>
    <w:rsid w:val="00285935"/>
    <w:rsid w:val="00296423"/>
    <w:rsid w:val="00296959"/>
    <w:rsid w:val="002A09CB"/>
    <w:rsid w:val="002B3C1F"/>
    <w:rsid w:val="002C0577"/>
    <w:rsid w:val="002C3390"/>
    <w:rsid w:val="002E338E"/>
    <w:rsid w:val="00305F58"/>
    <w:rsid w:val="00321324"/>
    <w:rsid w:val="00325139"/>
    <w:rsid w:val="003258D2"/>
    <w:rsid w:val="00342E3B"/>
    <w:rsid w:val="00356A74"/>
    <w:rsid w:val="003628FD"/>
    <w:rsid w:val="00364175"/>
    <w:rsid w:val="003A3B45"/>
    <w:rsid w:val="003B5552"/>
    <w:rsid w:val="003B7F3A"/>
    <w:rsid w:val="003C06E3"/>
    <w:rsid w:val="003C38AC"/>
    <w:rsid w:val="003E2CDA"/>
    <w:rsid w:val="003F74C0"/>
    <w:rsid w:val="00402846"/>
    <w:rsid w:val="00407C86"/>
    <w:rsid w:val="004248A5"/>
    <w:rsid w:val="0042611F"/>
    <w:rsid w:val="00440948"/>
    <w:rsid w:val="00444FFB"/>
    <w:rsid w:val="00445B1E"/>
    <w:rsid w:val="00457478"/>
    <w:rsid w:val="00480F10"/>
    <w:rsid w:val="004846AE"/>
    <w:rsid w:val="00486A0C"/>
    <w:rsid w:val="00496543"/>
    <w:rsid w:val="004B0A5B"/>
    <w:rsid w:val="004C584B"/>
    <w:rsid w:val="004D4419"/>
    <w:rsid w:val="004E732C"/>
    <w:rsid w:val="004F4594"/>
    <w:rsid w:val="004F4FD9"/>
    <w:rsid w:val="0050076F"/>
    <w:rsid w:val="00523241"/>
    <w:rsid w:val="00524735"/>
    <w:rsid w:val="00527785"/>
    <w:rsid w:val="0053412B"/>
    <w:rsid w:val="00540C48"/>
    <w:rsid w:val="0054707C"/>
    <w:rsid w:val="00562DA7"/>
    <w:rsid w:val="00572292"/>
    <w:rsid w:val="0057241A"/>
    <w:rsid w:val="00582FA5"/>
    <w:rsid w:val="005A0168"/>
    <w:rsid w:val="005A544B"/>
    <w:rsid w:val="005A5720"/>
    <w:rsid w:val="005B61B2"/>
    <w:rsid w:val="005D6058"/>
    <w:rsid w:val="005D6536"/>
    <w:rsid w:val="005F3283"/>
    <w:rsid w:val="00603A32"/>
    <w:rsid w:val="006160EA"/>
    <w:rsid w:val="006167E5"/>
    <w:rsid w:val="0061762C"/>
    <w:rsid w:val="00623EFF"/>
    <w:rsid w:val="00624059"/>
    <w:rsid w:val="00646860"/>
    <w:rsid w:val="00667303"/>
    <w:rsid w:val="00671673"/>
    <w:rsid w:val="00676940"/>
    <w:rsid w:val="00684EB0"/>
    <w:rsid w:val="00685C74"/>
    <w:rsid w:val="006C08FC"/>
    <w:rsid w:val="006C118B"/>
    <w:rsid w:val="006C13FD"/>
    <w:rsid w:val="006D1206"/>
    <w:rsid w:val="006D3A50"/>
    <w:rsid w:val="006E3E22"/>
    <w:rsid w:val="006F0440"/>
    <w:rsid w:val="006F770A"/>
    <w:rsid w:val="007221E1"/>
    <w:rsid w:val="0072419C"/>
    <w:rsid w:val="00734D38"/>
    <w:rsid w:val="00735DA2"/>
    <w:rsid w:val="00743050"/>
    <w:rsid w:val="00746B53"/>
    <w:rsid w:val="007539B6"/>
    <w:rsid w:val="00753D61"/>
    <w:rsid w:val="007606D8"/>
    <w:rsid w:val="007A03F9"/>
    <w:rsid w:val="007A3C39"/>
    <w:rsid w:val="007B7434"/>
    <w:rsid w:val="007C224E"/>
    <w:rsid w:val="007C4598"/>
    <w:rsid w:val="007E3EF7"/>
    <w:rsid w:val="007E45ED"/>
    <w:rsid w:val="007F0483"/>
    <w:rsid w:val="007F5B1B"/>
    <w:rsid w:val="007F696F"/>
    <w:rsid w:val="008045E8"/>
    <w:rsid w:val="00811542"/>
    <w:rsid w:val="00815D5F"/>
    <w:rsid w:val="0081779A"/>
    <w:rsid w:val="0082494E"/>
    <w:rsid w:val="00835F6B"/>
    <w:rsid w:val="00837930"/>
    <w:rsid w:val="00837945"/>
    <w:rsid w:val="0084650A"/>
    <w:rsid w:val="00850C16"/>
    <w:rsid w:val="00856276"/>
    <w:rsid w:val="00866EA6"/>
    <w:rsid w:val="00896DF5"/>
    <w:rsid w:val="008A0E02"/>
    <w:rsid w:val="008A23D2"/>
    <w:rsid w:val="008C7DAC"/>
    <w:rsid w:val="008D4822"/>
    <w:rsid w:val="008E0D58"/>
    <w:rsid w:val="008F0135"/>
    <w:rsid w:val="008F4B57"/>
    <w:rsid w:val="008F56D0"/>
    <w:rsid w:val="009027FC"/>
    <w:rsid w:val="00917551"/>
    <w:rsid w:val="0092091C"/>
    <w:rsid w:val="00927BDF"/>
    <w:rsid w:val="00930038"/>
    <w:rsid w:val="00930E9B"/>
    <w:rsid w:val="009316DA"/>
    <w:rsid w:val="00934DA8"/>
    <w:rsid w:val="00937EDC"/>
    <w:rsid w:val="00941A94"/>
    <w:rsid w:val="00943B33"/>
    <w:rsid w:val="00955B4C"/>
    <w:rsid w:val="00965220"/>
    <w:rsid w:val="009871F1"/>
    <w:rsid w:val="009A0D4B"/>
    <w:rsid w:val="009A727F"/>
    <w:rsid w:val="009D5A93"/>
    <w:rsid w:val="009F0BEE"/>
    <w:rsid w:val="009F7726"/>
    <w:rsid w:val="00A015D6"/>
    <w:rsid w:val="00A17A80"/>
    <w:rsid w:val="00A24895"/>
    <w:rsid w:val="00A36851"/>
    <w:rsid w:val="00A65805"/>
    <w:rsid w:val="00A65F53"/>
    <w:rsid w:val="00A71C79"/>
    <w:rsid w:val="00A779C2"/>
    <w:rsid w:val="00A80F9E"/>
    <w:rsid w:val="00A83E5A"/>
    <w:rsid w:val="00A84BFE"/>
    <w:rsid w:val="00AA390B"/>
    <w:rsid w:val="00AC02AC"/>
    <w:rsid w:val="00AC4ACA"/>
    <w:rsid w:val="00AD68F4"/>
    <w:rsid w:val="00AE656F"/>
    <w:rsid w:val="00AF5137"/>
    <w:rsid w:val="00B01F7C"/>
    <w:rsid w:val="00B03EB5"/>
    <w:rsid w:val="00B078BD"/>
    <w:rsid w:val="00B34A4E"/>
    <w:rsid w:val="00B74586"/>
    <w:rsid w:val="00B91A21"/>
    <w:rsid w:val="00BA3ECF"/>
    <w:rsid w:val="00BC4CE8"/>
    <w:rsid w:val="00BD2218"/>
    <w:rsid w:val="00C00D75"/>
    <w:rsid w:val="00C073B7"/>
    <w:rsid w:val="00C07CDB"/>
    <w:rsid w:val="00C16F74"/>
    <w:rsid w:val="00C2752F"/>
    <w:rsid w:val="00C47460"/>
    <w:rsid w:val="00C70789"/>
    <w:rsid w:val="00C84E3A"/>
    <w:rsid w:val="00C91925"/>
    <w:rsid w:val="00C93A2D"/>
    <w:rsid w:val="00CA309A"/>
    <w:rsid w:val="00CA3A4E"/>
    <w:rsid w:val="00CB5D44"/>
    <w:rsid w:val="00CC03EF"/>
    <w:rsid w:val="00CF048B"/>
    <w:rsid w:val="00D1508A"/>
    <w:rsid w:val="00D203D5"/>
    <w:rsid w:val="00D33BF5"/>
    <w:rsid w:val="00D54A24"/>
    <w:rsid w:val="00D55127"/>
    <w:rsid w:val="00D57529"/>
    <w:rsid w:val="00D62AE9"/>
    <w:rsid w:val="00D6326A"/>
    <w:rsid w:val="00D672C6"/>
    <w:rsid w:val="00D75D6C"/>
    <w:rsid w:val="00D823E6"/>
    <w:rsid w:val="00DA145F"/>
    <w:rsid w:val="00DA534F"/>
    <w:rsid w:val="00DC5CEF"/>
    <w:rsid w:val="00DC7311"/>
    <w:rsid w:val="00DE6EE4"/>
    <w:rsid w:val="00DE736D"/>
    <w:rsid w:val="00DE7CD7"/>
    <w:rsid w:val="00DF04AF"/>
    <w:rsid w:val="00E20F70"/>
    <w:rsid w:val="00E24B63"/>
    <w:rsid w:val="00E25614"/>
    <w:rsid w:val="00E31A73"/>
    <w:rsid w:val="00E362DA"/>
    <w:rsid w:val="00E41B30"/>
    <w:rsid w:val="00E42F30"/>
    <w:rsid w:val="00E7207C"/>
    <w:rsid w:val="00E76548"/>
    <w:rsid w:val="00E76DFC"/>
    <w:rsid w:val="00E77ADE"/>
    <w:rsid w:val="00E801E2"/>
    <w:rsid w:val="00E82D92"/>
    <w:rsid w:val="00E84448"/>
    <w:rsid w:val="00E847D2"/>
    <w:rsid w:val="00E9126B"/>
    <w:rsid w:val="00E9395A"/>
    <w:rsid w:val="00E95D14"/>
    <w:rsid w:val="00EB36B5"/>
    <w:rsid w:val="00EC6885"/>
    <w:rsid w:val="00ED7E4A"/>
    <w:rsid w:val="00EE36C6"/>
    <w:rsid w:val="00EE7AF3"/>
    <w:rsid w:val="00F0296A"/>
    <w:rsid w:val="00F3188A"/>
    <w:rsid w:val="00F35381"/>
    <w:rsid w:val="00F47035"/>
    <w:rsid w:val="00F47B93"/>
    <w:rsid w:val="00F53355"/>
    <w:rsid w:val="00F734E4"/>
    <w:rsid w:val="00F768F6"/>
    <w:rsid w:val="00F83EC6"/>
    <w:rsid w:val="00FC0ABE"/>
    <w:rsid w:val="00FD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7B5AA"/>
  <w15:docId w15:val="{2972F5D8-41D4-41B9-BF06-7374873E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Default">
    <w:name w:val="Default"/>
    <w:rsid w:val="0096522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A23D2"/>
    <w:rPr>
      <w:b/>
      <w:bCs/>
    </w:rPr>
  </w:style>
  <w:style w:type="character" w:styleId="Hyperlink">
    <w:name w:val="Hyperlink"/>
    <w:basedOn w:val="DefaultParagraphFont"/>
    <w:uiPriority w:val="99"/>
    <w:unhideWhenUsed/>
    <w:rsid w:val="00BC4C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C7DAC"/>
  </w:style>
  <w:style w:type="paragraph" w:styleId="Footer">
    <w:name w:val="footer"/>
    <w:basedOn w:val="Normal"/>
    <w:link w:val="FooterChar"/>
    <w:uiPriority w:val="99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DAC"/>
  </w:style>
  <w:style w:type="paragraph" w:styleId="BalloonText">
    <w:name w:val="Balloon Text"/>
    <w:basedOn w:val="Normal"/>
    <w:link w:val="BalloonTextChar"/>
    <w:uiPriority w:val="99"/>
    <w:semiHidden/>
    <w:unhideWhenUsed/>
    <w:rsid w:val="00017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E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E0D5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603A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9192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9A7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9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5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1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8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9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0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5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50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4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9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378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5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0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185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4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2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8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3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8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6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0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70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73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2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9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4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10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6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1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124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1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1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7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32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15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7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6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5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8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1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8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3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7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7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897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243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26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149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9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92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87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8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0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6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1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8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0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1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8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1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1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0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590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416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7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57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84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4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1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31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41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19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59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0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7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024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16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40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233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98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0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2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5.tmp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4.tm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tmp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ZE9KpobX9J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E9KpobX9J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Clements-Smith</dc:creator>
  <cp:lastModifiedBy>Carla Austin</cp:lastModifiedBy>
  <cp:revision>71</cp:revision>
  <cp:lastPrinted>2020-10-21T10:50:00Z</cp:lastPrinted>
  <dcterms:created xsi:type="dcterms:W3CDTF">2021-09-04T13:05:00Z</dcterms:created>
  <dcterms:modified xsi:type="dcterms:W3CDTF">2021-11-29T14:00:00Z</dcterms:modified>
</cp:coreProperties>
</file>