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DE" w:rsidRPr="00AE7101" w:rsidRDefault="00955B4C" w:rsidP="00CD5CAC">
            <w:pPr>
              <w:spacing w:before="73"/>
              <w:rPr>
                <w:rFonts w:asciiTheme="majorHAnsi" w:hAnsiTheme="majorHAnsi" w:cstheme="majorHAnsi"/>
              </w:rPr>
            </w:pPr>
            <w:r w:rsidRPr="00184C33">
              <w:t>Main learning objective:</w:t>
            </w:r>
            <w:r w:rsidR="003839B7">
              <w:t xml:space="preserve"> </w:t>
            </w:r>
            <w:r w:rsidR="00AE7101">
              <w:rPr>
                <w:rFonts w:asciiTheme="majorHAnsi" w:hAnsiTheme="majorHAnsi" w:cstheme="majorHAnsi"/>
              </w:rPr>
              <w:t xml:space="preserve">To write a persuasive advert. </w:t>
            </w:r>
          </w:p>
          <w:p w:rsidR="00A1493C" w:rsidRPr="001638EB" w:rsidRDefault="00A1493C" w:rsidP="00243B51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</w:t>
            </w:r>
            <w:r w:rsidR="00243B51">
              <w:rPr>
                <w:rFonts w:asciiTheme="majorHAnsi" w:hAnsiTheme="majorHAnsi" w:cstheme="majorHAnsi"/>
              </w:rPr>
              <w:t>show your teacher a copy of</w:t>
            </w:r>
            <w:r w:rsidR="009B6812">
              <w:rPr>
                <w:rFonts w:asciiTheme="majorHAnsi" w:hAnsiTheme="majorHAnsi" w:cstheme="majorHAnsi"/>
              </w:rPr>
              <w:t xml:space="preserve"> Friday’s </w:t>
            </w:r>
            <w:bookmarkStart w:id="0" w:name="_GoBack"/>
            <w:bookmarkEnd w:id="0"/>
            <w:r w:rsidR="00243B51">
              <w:rPr>
                <w:rFonts w:asciiTheme="majorHAnsi" w:hAnsiTheme="majorHAnsi" w:cstheme="majorHAnsi"/>
              </w:rPr>
              <w:t xml:space="preserve">work when you return.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9F" w:rsidRDefault="00955B4C" w:rsidP="00CD5CAC">
            <w:pPr>
              <w:spacing w:before="73"/>
            </w:pPr>
            <w:r w:rsidRPr="00184C33">
              <w:t>Main learning objective:</w:t>
            </w:r>
            <w:r w:rsidR="009B6812">
              <w:t xml:space="preserve"> To practice my timetables. </w:t>
            </w:r>
          </w:p>
          <w:p w:rsidR="00A1493C" w:rsidRPr="001638EB" w:rsidRDefault="00A1493C" w:rsidP="00243B51">
            <w:pPr>
              <w:spacing w:before="73"/>
              <w:rPr>
                <w:rFonts w:asciiTheme="majorHAnsi" w:hAnsiTheme="majorHAnsi" w:cstheme="majorHAnsi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9D" w:rsidRPr="00920C9D" w:rsidRDefault="00093807" w:rsidP="00251171">
            <w:r w:rsidRPr="00920C9D">
              <w:rPr>
                <w:b/>
                <w:highlight w:val="white"/>
              </w:rPr>
              <w:t xml:space="preserve">Monday: </w:t>
            </w:r>
          </w:p>
          <w:p w:rsidR="005A6756" w:rsidRPr="008D0899" w:rsidRDefault="008D0899" w:rsidP="001D40A6">
            <w:r>
              <w:t xml:space="preserve">Please login to </w:t>
            </w:r>
            <w:proofErr w:type="spellStart"/>
            <w:r>
              <w:t>BugClub</w:t>
            </w:r>
            <w:proofErr w:type="spellEnd"/>
            <w:r>
              <w:t>, choose a book to read and answer the questions. Make sure you are practicing your spellings daily using the Look, Say, Cover</w:t>
            </w:r>
            <w:r w:rsidR="0071717F">
              <w:t>, Write</w:t>
            </w:r>
            <w:r>
              <w:t xml:space="preserve"> and Check method. </w:t>
            </w:r>
          </w:p>
          <w:p w:rsidR="00920C9D" w:rsidRDefault="00093807" w:rsidP="00251171">
            <w:pPr>
              <w:rPr>
                <w:rFonts w:asciiTheme="majorHAnsi" w:hAnsiTheme="majorHAnsi" w:cstheme="majorHAnsi"/>
              </w:rPr>
            </w:pPr>
            <w:r w:rsidRPr="00920C9D">
              <w:rPr>
                <w:rFonts w:asciiTheme="majorHAnsi" w:hAnsiTheme="majorHAnsi" w:cstheme="majorHAnsi"/>
                <w:b/>
                <w:highlight w:val="white"/>
              </w:rPr>
              <w:t>Tuesday:</w:t>
            </w:r>
            <w:r w:rsidR="003E3029" w:rsidRPr="00920C9D">
              <w:rPr>
                <w:rFonts w:asciiTheme="majorHAnsi" w:hAnsiTheme="majorHAnsi" w:cstheme="majorHAnsi"/>
              </w:rPr>
              <w:t xml:space="preserve"> </w:t>
            </w:r>
            <w:r w:rsidR="00CD2F2E" w:rsidRPr="00920C9D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:rsidR="00920C9D" w:rsidRPr="0071717F" w:rsidRDefault="0071717F" w:rsidP="00CD2F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Read </w:t>
            </w:r>
            <w:proofErr w:type="spellStart"/>
            <w:r>
              <w:rPr>
                <w:rFonts w:asciiTheme="majorHAnsi" w:hAnsiTheme="majorHAnsi" w:cstheme="majorHAnsi"/>
              </w:rPr>
              <w:t>Omza</w:t>
            </w:r>
            <w:proofErr w:type="spellEnd"/>
            <w:r>
              <w:rPr>
                <w:rFonts w:asciiTheme="majorHAnsi" w:hAnsiTheme="majorHAnsi" w:cstheme="majorHAnsi"/>
              </w:rPr>
              <w:t xml:space="preserve"> and the Little Wizard and answer the following questions:</w:t>
            </w:r>
          </w:p>
          <w:p w:rsidR="0071717F" w:rsidRPr="0071717F" w:rsidRDefault="0071717F" w:rsidP="0071717F">
            <w:pPr>
              <w:pStyle w:val="ListParagraph"/>
              <w:numPr>
                <w:ilvl w:val="0"/>
                <w:numId w:val="21"/>
              </w:numPr>
              <w:spacing w:after="0" w:line="21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1717F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</w:rPr>
              <w:t>What did the Wizard of Oz want to take on the journey with him?</w:t>
            </w:r>
          </w:p>
          <w:p w:rsidR="0071717F" w:rsidRPr="0071717F" w:rsidRDefault="0071717F" w:rsidP="0071717F">
            <w:pPr>
              <w:pStyle w:val="ListParagraph"/>
              <w:numPr>
                <w:ilvl w:val="0"/>
                <w:numId w:val="21"/>
              </w:numPr>
              <w:spacing w:before="200" w:after="0" w:line="21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1717F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</w:rPr>
              <w:t>Find and copy three adjectives the author uses to describe the Wizard of Oz.</w:t>
            </w:r>
          </w:p>
          <w:p w:rsidR="0071717F" w:rsidRPr="0071717F" w:rsidRDefault="0071717F" w:rsidP="0071717F">
            <w:pPr>
              <w:pStyle w:val="ListParagraph"/>
              <w:numPr>
                <w:ilvl w:val="0"/>
                <w:numId w:val="21"/>
              </w:numPr>
              <w:spacing w:before="200" w:after="0" w:line="21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1717F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</w:rPr>
              <w:t xml:space="preserve">Why might </w:t>
            </w:r>
            <w:proofErr w:type="spellStart"/>
            <w:r w:rsidRPr="0071717F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</w:rPr>
              <w:t>Ozma</w:t>
            </w:r>
            <w:proofErr w:type="spellEnd"/>
            <w:r w:rsidRPr="0071717F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</w:rPr>
              <w:t xml:space="preserve"> and the Wizard need to use magic before they return? </w:t>
            </w:r>
          </w:p>
          <w:p w:rsidR="0071717F" w:rsidRPr="0071717F" w:rsidRDefault="0071717F" w:rsidP="0071717F">
            <w:pPr>
              <w:pStyle w:val="ListParagraph"/>
              <w:numPr>
                <w:ilvl w:val="0"/>
                <w:numId w:val="21"/>
              </w:numPr>
              <w:spacing w:before="200" w:after="0" w:line="21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1717F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</w:rPr>
              <w:lastRenderedPageBreak/>
              <w:t xml:space="preserve">Write one way that </w:t>
            </w:r>
            <w:proofErr w:type="spellStart"/>
            <w:r w:rsidRPr="0071717F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</w:rPr>
              <w:t>Omza</w:t>
            </w:r>
            <w:proofErr w:type="spellEnd"/>
            <w:r w:rsidRPr="0071717F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</w:rPr>
              <w:t xml:space="preserve"> and the wizard are similar and one way that they are different.</w:t>
            </w:r>
          </w:p>
          <w:p w:rsidR="0071717F" w:rsidRPr="0071717F" w:rsidRDefault="0071717F" w:rsidP="0071717F">
            <w:pPr>
              <w:pStyle w:val="ListParagraph"/>
              <w:numPr>
                <w:ilvl w:val="0"/>
                <w:numId w:val="21"/>
              </w:numPr>
              <w:spacing w:before="200" w:after="0" w:line="21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1717F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</w:rPr>
              <w:t>Find and copy one quote by the wizard.</w:t>
            </w:r>
          </w:p>
          <w:p w:rsidR="0071717F" w:rsidRPr="0071717F" w:rsidRDefault="0071717F" w:rsidP="00CD2F2E">
            <w:pPr>
              <w:pStyle w:val="ListParagraph"/>
              <w:numPr>
                <w:ilvl w:val="0"/>
                <w:numId w:val="21"/>
              </w:numPr>
              <w:spacing w:before="200" w:after="0" w:line="21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1717F">
              <w:rPr>
                <w:rFonts w:asciiTheme="majorHAnsi" w:eastAsia="+mn-ea" w:hAnsiTheme="majorHAnsi" w:cstheme="majorHAnsi"/>
                <w:color w:val="000000"/>
                <w:kern w:val="24"/>
                <w:sz w:val="24"/>
                <w:szCs w:val="24"/>
              </w:rPr>
              <w:t>What does twinkling mean?</w:t>
            </w:r>
          </w:p>
          <w:p w:rsidR="0071717F" w:rsidRPr="0071717F" w:rsidRDefault="0071717F" w:rsidP="0071717F">
            <w:pPr>
              <w:spacing w:before="200" w:after="0" w:line="216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8E50D4" w:rsidRDefault="00751510" w:rsidP="00920C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454F">
              <w:rPr>
                <w:rFonts w:asciiTheme="majorHAnsi" w:hAnsiTheme="majorHAnsi" w:cstheme="majorHAnsi"/>
                <w:b/>
                <w:sz w:val="24"/>
                <w:szCs w:val="24"/>
              </w:rPr>
              <w:t>Wednesday:</w:t>
            </w:r>
            <w:r w:rsidR="00E368FB" w:rsidRPr="0054454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387F95" w:rsidRDefault="00AE7101" w:rsidP="00B50673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Today we are producing a radio </w:t>
            </w:r>
            <w:r w:rsidR="00BF3F52">
              <w:rPr>
                <w:rFonts w:eastAsia="Times New Roman" w:cs="Times New Roman"/>
                <w:sz w:val="24"/>
                <w:szCs w:val="24"/>
              </w:rPr>
              <w:t xml:space="preserve">advert for a magazine or billboard. Listen to the following advert: </w:t>
            </w:r>
            <w:hyperlink r:id="rId10" w:history="1">
              <w:r w:rsidR="00BF3F52" w:rsidRPr="007B743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https://www.youtube.com/watch?v=cFB0XBV6JdU</w:t>
              </w:r>
            </w:hyperlink>
            <w:r w:rsidR="00BF3F52">
              <w:rPr>
                <w:rStyle w:val="Hyperlink"/>
                <w:rFonts w:ascii="Comic Sans MS" w:hAnsi="Comic Sans MS"/>
                <w:sz w:val="20"/>
                <w:szCs w:val="20"/>
              </w:rPr>
              <w:t>.</w:t>
            </w:r>
          </w:p>
          <w:p w:rsidR="00BF3F52" w:rsidRPr="00C230B7" w:rsidRDefault="00BF3F52" w:rsidP="00B50673">
            <w:pP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r w:rsidRPr="00C230B7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How does this advert grab your attention? Think about the voices that are used? How do</w:t>
            </w:r>
            <w:r w:rsidR="00C230B7" w:rsidRPr="00C230B7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 they use rhetorical questions and repetition? Can you recognise any other feature of an advert?</w:t>
            </w:r>
          </w:p>
          <w:p w:rsidR="00C230B7" w:rsidRDefault="00C230B7" w:rsidP="00B50673">
            <w:pP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r w:rsidRPr="00C230B7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On a piece of paper can you design your own</w:t>
            </w:r>
            <w:r w:rsidR="00AE7101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 radio</w:t>
            </w:r>
            <w:r w:rsidRPr="00C230B7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advert </w:t>
            </w:r>
            <w:r w:rsidR="00AE7101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script 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for a new produce you would like to sell. For example, a new bike, a new watch or a new television. Think about all the feature you need to include. </w:t>
            </w:r>
          </w:p>
          <w:p w:rsidR="00C230B7" w:rsidRPr="00AE7101" w:rsidRDefault="00AE7101" w:rsidP="00AE7101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 catchy s</w:t>
            </w:r>
            <w:r w:rsidR="00C230B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logan </w:t>
            </w:r>
          </w:p>
          <w:p w:rsidR="00C230B7" w:rsidRDefault="00C230B7" w:rsidP="00C230B7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Rhetorical questions </w:t>
            </w:r>
          </w:p>
          <w:p w:rsidR="00C230B7" w:rsidRDefault="00C230B7" w:rsidP="00C230B7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Repetition – alliteration </w:t>
            </w:r>
          </w:p>
          <w:p w:rsidR="00C230B7" w:rsidRPr="00AE7101" w:rsidRDefault="00C230B7" w:rsidP="00AE7101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Description of product</w:t>
            </w:r>
          </w:p>
          <w:p w:rsidR="00C230B7" w:rsidRDefault="00C230B7" w:rsidP="00C230B7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Appealing adjectives </w:t>
            </w:r>
          </w:p>
          <w:p w:rsidR="00C230B7" w:rsidRPr="00C230B7" w:rsidRDefault="00C230B7" w:rsidP="00C230B7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Exaggeration </w:t>
            </w:r>
          </w:p>
          <w:p w:rsidR="00187F7F" w:rsidRDefault="009D768A" w:rsidP="00920C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  <w:r w:rsidR="00751510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E368FB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F687C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8C4B42" w:rsidRPr="009905F0" w:rsidRDefault="00C34170" w:rsidP="007F6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Using the</w:t>
            </w:r>
            <w:r w:rsidR="00C230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E7101">
              <w:rPr>
                <w:rFonts w:asciiTheme="majorHAnsi" w:hAnsiTheme="majorHAnsi" w:cstheme="majorHAnsi"/>
                <w:sz w:val="24"/>
                <w:szCs w:val="24"/>
              </w:rPr>
              <w:t xml:space="preserve">radio </w:t>
            </w:r>
            <w:r w:rsidR="00C230B7">
              <w:rPr>
                <w:rFonts w:asciiTheme="majorHAnsi" w:hAnsiTheme="majorHAnsi" w:cstheme="majorHAnsi"/>
                <w:sz w:val="24"/>
                <w:szCs w:val="24"/>
              </w:rPr>
              <w:t xml:space="preserve">advert </w:t>
            </w:r>
            <w:r w:rsidR="00AE7101">
              <w:rPr>
                <w:rFonts w:asciiTheme="majorHAnsi" w:hAnsiTheme="majorHAnsi" w:cstheme="majorHAnsi"/>
                <w:sz w:val="24"/>
                <w:szCs w:val="24"/>
              </w:rPr>
              <w:t xml:space="preserve">script </w:t>
            </w:r>
            <w:r w:rsidR="00C230B7">
              <w:rPr>
                <w:rFonts w:asciiTheme="majorHAnsi" w:hAnsiTheme="majorHAnsi" w:cstheme="majorHAnsi"/>
                <w:sz w:val="24"/>
                <w:szCs w:val="24"/>
              </w:rPr>
              <w:t>that you designed yesterday can you create a drama performance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pretending that your</w:t>
            </w:r>
            <w:r w:rsidR="00AE710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advert is going to be shown on television</w:t>
            </w:r>
            <w:r w:rsidR="00AE7101">
              <w:rPr>
                <w:rFonts w:asciiTheme="majorHAnsi" w:hAnsiTheme="majorHAnsi" w:cstheme="majorHAnsi"/>
                <w:sz w:val="24"/>
                <w:szCs w:val="24"/>
              </w:rPr>
              <w:t xml:space="preserve"> or the radio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Perhaps you could act out your advert for family or friends. </w:t>
            </w:r>
          </w:p>
          <w:p w:rsidR="009D2F1A" w:rsidRDefault="009D768A" w:rsidP="008E50D4">
            <w:pPr>
              <w:pStyle w:val="NoSpacing"/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Friday</w:t>
            </w:r>
            <w:r w:rsidRPr="00E15CA3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 xml:space="preserve">: </w:t>
            </w:r>
          </w:p>
          <w:p w:rsidR="00AE7101" w:rsidRDefault="00AE7101" w:rsidP="008E50D4">
            <w:pPr>
              <w:pStyle w:val="NoSpacing"/>
              <w:rPr>
                <w:rStyle w:val="Hyperlink"/>
              </w:rPr>
            </w:pPr>
          </w:p>
          <w:p w:rsidR="00AE7101" w:rsidRDefault="00AE7101" w:rsidP="008E50D4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r w:rsidRPr="00AE7101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Look at the 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‘</w:t>
            </w:r>
            <w:proofErr w:type="spellStart"/>
            <w: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Colgayne</w:t>
            </w:r>
            <w:proofErr w:type="spellEnd"/>
            <w: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’ PowerPoint. Your task today is to create an advertisement poster to sell a new toothpaste called ‘</w:t>
            </w:r>
            <w:proofErr w:type="spellStart"/>
            <w: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Colgayne</w:t>
            </w:r>
            <w:proofErr w:type="spellEnd"/>
            <w: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’. Think about all the key features of adverts. Please include:</w:t>
            </w:r>
          </w:p>
          <w:p w:rsidR="00AE7101" w:rsidRDefault="00AE7101" w:rsidP="00AE7101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o</w:t>
            </w:r>
            <w:r w:rsidRPr="00AE7101">
              <w:rPr>
                <w:rFonts w:asciiTheme="majorHAnsi" w:hAnsiTheme="majorHAnsi" w:cstheme="majorHAnsi"/>
                <w:sz w:val="24"/>
                <w:szCs w:val="24"/>
              </w:rPr>
              <w:t xml:space="preserve">r 3 rhetorical questions </w:t>
            </w:r>
          </w:p>
          <w:p w:rsidR="00AE7101" w:rsidRDefault="00AE7101" w:rsidP="00AE7101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Why do we need toothpaste? </w:t>
            </w:r>
          </w:p>
          <w:p w:rsidR="00AE7101" w:rsidRDefault="00AE7101" w:rsidP="00AE7101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benefits of toothpaste</w:t>
            </w:r>
          </w:p>
          <w:p w:rsidR="00AE7101" w:rsidRDefault="00AE7101" w:rsidP="00AE7101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Where can you buy the toothpaste</w:t>
            </w:r>
          </w:p>
          <w:p w:rsidR="00AE7101" w:rsidRPr="00AE7101" w:rsidRDefault="00AE7101" w:rsidP="00AE7101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price of the toothpaste </w:t>
            </w:r>
          </w:p>
          <w:p w:rsidR="009D2F1A" w:rsidRPr="00187F7F" w:rsidRDefault="009D2F1A" w:rsidP="00B50673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17F" w:rsidRDefault="0071717F" w:rsidP="007171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717F">
              <w:rPr>
                <w:b/>
                <w:sz w:val="28"/>
                <w:szCs w:val="28"/>
              </w:rPr>
              <w:lastRenderedPageBreak/>
              <w:t>Due to test week in school</w:t>
            </w:r>
            <w:r>
              <w:rPr>
                <w:b/>
                <w:sz w:val="28"/>
                <w:szCs w:val="28"/>
              </w:rPr>
              <w:t>,</w:t>
            </w:r>
            <w:r w:rsidRPr="0071717F">
              <w:rPr>
                <w:b/>
                <w:sz w:val="28"/>
                <w:szCs w:val="28"/>
              </w:rPr>
              <w:t xml:space="preserve"> can you practice your timetables daily.</w:t>
            </w:r>
          </w:p>
          <w:p w:rsidR="0071717F" w:rsidRDefault="0071717F" w:rsidP="007171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717F" w:rsidRPr="0071717F" w:rsidRDefault="0071717F" w:rsidP="0071717F">
            <w:pPr>
              <w:spacing w:after="0" w:line="240" w:lineRule="auto"/>
              <w:rPr>
                <w:sz w:val="24"/>
                <w:szCs w:val="24"/>
              </w:rPr>
            </w:pPr>
            <w:r w:rsidRPr="0071717F">
              <w:rPr>
                <w:sz w:val="24"/>
                <w:szCs w:val="24"/>
              </w:rPr>
              <w:t xml:space="preserve">Here are some links to websites which </w:t>
            </w:r>
            <w:r>
              <w:rPr>
                <w:sz w:val="24"/>
                <w:szCs w:val="24"/>
              </w:rPr>
              <w:t xml:space="preserve">will help you practice your timetables. </w:t>
            </w:r>
            <w:r w:rsidRPr="0071717F">
              <w:rPr>
                <w:sz w:val="24"/>
                <w:szCs w:val="24"/>
              </w:rPr>
              <w:t xml:space="preserve"> </w:t>
            </w:r>
          </w:p>
          <w:p w:rsidR="0071717F" w:rsidRDefault="0071717F" w:rsidP="007F2A75">
            <w:pPr>
              <w:spacing w:after="0" w:line="240" w:lineRule="auto"/>
            </w:pPr>
          </w:p>
          <w:p w:rsidR="005B60AC" w:rsidRDefault="0071717F" w:rsidP="007F2A75">
            <w:pPr>
              <w:spacing w:after="0" w:line="240" w:lineRule="auto"/>
            </w:pPr>
            <w:r>
              <w:t>Defenders of Mathematica -</w:t>
            </w:r>
            <w:hyperlink r:id="rId11" w:history="1">
              <w:r w:rsidR="005B60AC" w:rsidRPr="00A84497">
                <w:rPr>
                  <w:rStyle w:val="Hyperlink"/>
                </w:rPr>
                <w:t>https://www.bbc.co.uk/bitesize/topics/zd2f7nb/articles/zn2y7nb</w:t>
              </w:r>
            </w:hyperlink>
            <w:r w:rsidR="005B60AC">
              <w:t xml:space="preserve"> </w:t>
            </w:r>
          </w:p>
          <w:p w:rsidR="00837623" w:rsidRPr="00963A3A" w:rsidRDefault="00837623" w:rsidP="00837623">
            <w:pPr>
              <w:spacing w:after="0" w:line="240" w:lineRule="auto"/>
              <w:rPr>
                <w:sz w:val="24"/>
                <w:szCs w:val="24"/>
              </w:rPr>
            </w:pPr>
          </w:p>
          <w:p w:rsidR="00E52DEA" w:rsidRDefault="0071717F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MTC test - </w:t>
            </w:r>
            <w:hyperlink r:id="rId12" w:history="1">
              <w:r w:rsidR="00E52DEA" w:rsidRPr="00C7318A">
                <w:rPr>
                  <w:rStyle w:val="Hyperlink"/>
                  <w:sz w:val="24"/>
                  <w:szCs w:val="24"/>
                </w:rPr>
                <w:t>https://www.timestables.co.uk/multiplication-tables-check/</w:t>
              </w:r>
            </w:hyperlink>
            <w:r w:rsidR="00E52DEA">
              <w:rPr>
                <w:sz w:val="24"/>
                <w:szCs w:val="24"/>
              </w:rPr>
              <w:t xml:space="preserve"> </w:t>
            </w:r>
          </w:p>
          <w:p w:rsidR="0071717F" w:rsidRDefault="0071717F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73168C" w:rsidRDefault="0071717F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Timetables - </w:t>
            </w:r>
            <w:hyperlink r:id="rId13" w:history="1">
              <w:r w:rsidR="00E52DEA" w:rsidRPr="00C7318A">
                <w:rPr>
                  <w:rStyle w:val="Hyperlink"/>
                  <w:sz w:val="24"/>
                  <w:szCs w:val="24"/>
                </w:rPr>
                <w:t>https://www.timestables.co.uk/</w:t>
              </w:r>
            </w:hyperlink>
            <w:r w:rsidR="00E52DEA">
              <w:rPr>
                <w:sz w:val="24"/>
                <w:szCs w:val="24"/>
              </w:rPr>
              <w:t xml:space="preserve">  </w:t>
            </w:r>
          </w:p>
          <w:p w:rsidR="00036DBC" w:rsidRDefault="0071717F" w:rsidP="007171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TopMarks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hyperlink r:id="rId14" w:history="1">
              <w:r w:rsidRPr="00C57001">
                <w:rPr>
                  <w:rStyle w:val="Hyperlink"/>
                  <w:sz w:val="24"/>
                  <w:szCs w:val="24"/>
                </w:rPr>
                <w:t>https://www.topmarks.co.uk/maths-games/hit-the-button</w:t>
              </w:r>
            </w:hyperlink>
          </w:p>
          <w:p w:rsidR="0071717F" w:rsidRDefault="0071717F" w:rsidP="0071717F">
            <w:pPr>
              <w:spacing w:after="0" w:line="240" w:lineRule="auto"/>
              <w:rPr>
                <w:sz w:val="24"/>
                <w:szCs w:val="24"/>
              </w:rPr>
            </w:pPr>
          </w:p>
          <w:p w:rsidR="0071717F" w:rsidRPr="00513EAF" w:rsidRDefault="0071717F" w:rsidP="007171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TTRockstars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hyperlink r:id="rId15" w:history="1">
              <w:r w:rsidRPr="00C57001">
                <w:rPr>
                  <w:rStyle w:val="Hyperlink"/>
                  <w:sz w:val="24"/>
                  <w:szCs w:val="24"/>
                </w:rPr>
                <w:t>https://ttrockstars.com/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20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A6"/>
    <w:multiLevelType w:val="hybridMultilevel"/>
    <w:tmpl w:val="AB9A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A54"/>
    <w:multiLevelType w:val="hybridMultilevel"/>
    <w:tmpl w:val="165C0648"/>
    <w:lvl w:ilvl="0" w:tplc="4562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0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4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0B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4B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8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88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F81A99"/>
    <w:multiLevelType w:val="hybridMultilevel"/>
    <w:tmpl w:val="12C6B8B2"/>
    <w:lvl w:ilvl="0" w:tplc="32B46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C5AB5"/>
    <w:multiLevelType w:val="hybridMultilevel"/>
    <w:tmpl w:val="5906C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8A"/>
    <w:multiLevelType w:val="hybridMultilevel"/>
    <w:tmpl w:val="093EDD6E"/>
    <w:lvl w:ilvl="0" w:tplc="5530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23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CA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E3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81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C0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85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26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2B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914DE"/>
    <w:multiLevelType w:val="hybridMultilevel"/>
    <w:tmpl w:val="632267A8"/>
    <w:lvl w:ilvl="0" w:tplc="1F740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9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8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0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8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BA5C04"/>
    <w:multiLevelType w:val="hybridMultilevel"/>
    <w:tmpl w:val="5DC01CBC"/>
    <w:lvl w:ilvl="0" w:tplc="983CBC14">
      <w:start w:val="1"/>
      <w:numFmt w:val="decimal"/>
      <w:lvlText w:val="%1"/>
      <w:lvlJc w:val="left"/>
      <w:pPr>
        <w:ind w:left="1910" w:hanging="12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333E1E64"/>
    <w:multiLevelType w:val="hybridMultilevel"/>
    <w:tmpl w:val="4404CB64"/>
    <w:lvl w:ilvl="0" w:tplc="44F4A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6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8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EA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80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A1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E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5171A6"/>
    <w:multiLevelType w:val="hybridMultilevel"/>
    <w:tmpl w:val="9D426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5164"/>
    <w:multiLevelType w:val="hybridMultilevel"/>
    <w:tmpl w:val="E05E1862"/>
    <w:lvl w:ilvl="0" w:tplc="60F40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029D5"/>
    <w:multiLevelType w:val="hybridMultilevel"/>
    <w:tmpl w:val="F80442DA"/>
    <w:lvl w:ilvl="0" w:tplc="2C9C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2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1444D8"/>
    <w:multiLevelType w:val="hybridMultilevel"/>
    <w:tmpl w:val="36826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E5677"/>
    <w:multiLevelType w:val="hybridMultilevel"/>
    <w:tmpl w:val="BC688E3C"/>
    <w:lvl w:ilvl="0" w:tplc="2EC6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A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2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A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4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922065"/>
    <w:multiLevelType w:val="hybridMultilevel"/>
    <w:tmpl w:val="15EC4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8E7"/>
    <w:multiLevelType w:val="hybridMultilevel"/>
    <w:tmpl w:val="E0D25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606E1"/>
    <w:multiLevelType w:val="hybridMultilevel"/>
    <w:tmpl w:val="47EE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034E"/>
    <w:multiLevelType w:val="hybridMultilevel"/>
    <w:tmpl w:val="FFE46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441A0"/>
    <w:multiLevelType w:val="hybridMultilevel"/>
    <w:tmpl w:val="898E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7881"/>
    <w:multiLevelType w:val="hybridMultilevel"/>
    <w:tmpl w:val="33C8F2E0"/>
    <w:lvl w:ilvl="0" w:tplc="F9D4C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F0CC2"/>
    <w:multiLevelType w:val="hybridMultilevel"/>
    <w:tmpl w:val="333CEB86"/>
    <w:lvl w:ilvl="0" w:tplc="27EC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2B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6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A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84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E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0B5E21"/>
    <w:multiLevelType w:val="hybridMultilevel"/>
    <w:tmpl w:val="8CA4114C"/>
    <w:lvl w:ilvl="0" w:tplc="5C489D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2"/>
  </w:num>
  <w:num w:numId="5">
    <w:abstractNumId w:val="22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20"/>
  </w:num>
  <w:num w:numId="11">
    <w:abstractNumId w:val="9"/>
  </w:num>
  <w:num w:numId="12">
    <w:abstractNumId w:val="21"/>
  </w:num>
  <w:num w:numId="13">
    <w:abstractNumId w:val="1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3"/>
  </w:num>
  <w:num w:numId="21">
    <w:abstractNumId w:val="15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1D01"/>
    <w:rsid w:val="00024630"/>
    <w:rsid w:val="00036DBC"/>
    <w:rsid w:val="00040A77"/>
    <w:rsid w:val="00041AEE"/>
    <w:rsid w:val="000521C6"/>
    <w:rsid w:val="000657E9"/>
    <w:rsid w:val="00091F56"/>
    <w:rsid w:val="00093807"/>
    <w:rsid w:val="000C6EBC"/>
    <w:rsid w:val="000D192D"/>
    <w:rsid w:val="000E0B2A"/>
    <w:rsid w:val="000E3CB7"/>
    <w:rsid w:val="000E780A"/>
    <w:rsid w:val="00104AEB"/>
    <w:rsid w:val="00131F8E"/>
    <w:rsid w:val="00142AB4"/>
    <w:rsid w:val="001638EB"/>
    <w:rsid w:val="00163DF7"/>
    <w:rsid w:val="00166FDE"/>
    <w:rsid w:val="00184C33"/>
    <w:rsid w:val="001872F4"/>
    <w:rsid w:val="00187696"/>
    <w:rsid w:val="00187F7F"/>
    <w:rsid w:val="001B1273"/>
    <w:rsid w:val="001B13CF"/>
    <w:rsid w:val="001B2F4B"/>
    <w:rsid w:val="001B4A18"/>
    <w:rsid w:val="001D40A6"/>
    <w:rsid w:val="001D71F2"/>
    <w:rsid w:val="001E3286"/>
    <w:rsid w:val="00202068"/>
    <w:rsid w:val="002223DD"/>
    <w:rsid w:val="002228A3"/>
    <w:rsid w:val="002246F9"/>
    <w:rsid w:val="00226555"/>
    <w:rsid w:val="0023442C"/>
    <w:rsid w:val="00237BAA"/>
    <w:rsid w:val="00243B51"/>
    <w:rsid w:val="00244A1C"/>
    <w:rsid w:val="002477EA"/>
    <w:rsid w:val="00251171"/>
    <w:rsid w:val="00275BCB"/>
    <w:rsid w:val="00292677"/>
    <w:rsid w:val="00296423"/>
    <w:rsid w:val="002C2EE0"/>
    <w:rsid w:val="002C7EC4"/>
    <w:rsid w:val="002E3190"/>
    <w:rsid w:val="002F2E62"/>
    <w:rsid w:val="00300BFA"/>
    <w:rsid w:val="003021FC"/>
    <w:rsid w:val="00303E7E"/>
    <w:rsid w:val="003046B7"/>
    <w:rsid w:val="00327D0C"/>
    <w:rsid w:val="003402C6"/>
    <w:rsid w:val="00341A4B"/>
    <w:rsid w:val="00342E3B"/>
    <w:rsid w:val="0034606C"/>
    <w:rsid w:val="00347430"/>
    <w:rsid w:val="00354C5C"/>
    <w:rsid w:val="0035719F"/>
    <w:rsid w:val="00363B3E"/>
    <w:rsid w:val="00364BF2"/>
    <w:rsid w:val="00376DC1"/>
    <w:rsid w:val="003839B7"/>
    <w:rsid w:val="00387F95"/>
    <w:rsid w:val="003C38AC"/>
    <w:rsid w:val="003C5C66"/>
    <w:rsid w:val="003C60E7"/>
    <w:rsid w:val="003D25D6"/>
    <w:rsid w:val="003E1FFD"/>
    <w:rsid w:val="003E3029"/>
    <w:rsid w:val="00425A1F"/>
    <w:rsid w:val="00472385"/>
    <w:rsid w:val="004850D5"/>
    <w:rsid w:val="00486A0C"/>
    <w:rsid w:val="004930B7"/>
    <w:rsid w:val="004C59DE"/>
    <w:rsid w:val="004C6E69"/>
    <w:rsid w:val="0050582A"/>
    <w:rsid w:val="00513EAF"/>
    <w:rsid w:val="005271D9"/>
    <w:rsid w:val="00533D48"/>
    <w:rsid w:val="00535A00"/>
    <w:rsid w:val="0053717A"/>
    <w:rsid w:val="00540C48"/>
    <w:rsid w:val="00543F2F"/>
    <w:rsid w:val="0054454F"/>
    <w:rsid w:val="00553F5F"/>
    <w:rsid w:val="00555845"/>
    <w:rsid w:val="00560547"/>
    <w:rsid w:val="005610DA"/>
    <w:rsid w:val="00562E98"/>
    <w:rsid w:val="00575BD2"/>
    <w:rsid w:val="00575FC2"/>
    <w:rsid w:val="005A3734"/>
    <w:rsid w:val="005A3C86"/>
    <w:rsid w:val="005A46ED"/>
    <w:rsid w:val="005A6756"/>
    <w:rsid w:val="005B3233"/>
    <w:rsid w:val="005B45F6"/>
    <w:rsid w:val="005B60AC"/>
    <w:rsid w:val="0061060A"/>
    <w:rsid w:val="00611212"/>
    <w:rsid w:val="0061173B"/>
    <w:rsid w:val="0061485B"/>
    <w:rsid w:val="00614F7D"/>
    <w:rsid w:val="006204A4"/>
    <w:rsid w:val="0062319C"/>
    <w:rsid w:val="006248FA"/>
    <w:rsid w:val="00625FAE"/>
    <w:rsid w:val="00637486"/>
    <w:rsid w:val="00647FDE"/>
    <w:rsid w:val="006524F1"/>
    <w:rsid w:val="006605C0"/>
    <w:rsid w:val="006A2B25"/>
    <w:rsid w:val="006A5802"/>
    <w:rsid w:val="006B257D"/>
    <w:rsid w:val="006B3B90"/>
    <w:rsid w:val="006B7608"/>
    <w:rsid w:val="006E07A5"/>
    <w:rsid w:val="006E4928"/>
    <w:rsid w:val="006F0440"/>
    <w:rsid w:val="006F3E98"/>
    <w:rsid w:val="0071717F"/>
    <w:rsid w:val="00717BB1"/>
    <w:rsid w:val="00724957"/>
    <w:rsid w:val="00730C7A"/>
    <w:rsid w:val="0073168C"/>
    <w:rsid w:val="00732A0F"/>
    <w:rsid w:val="00740574"/>
    <w:rsid w:val="00744A49"/>
    <w:rsid w:val="00744F8B"/>
    <w:rsid w:val="00751510"/>
    <w:rsid w:val="00753CD7"/>
    <w:rsid w:val="0076055F"/>
    <w:rsid w:val="007605FF"/>
    <w:rsid w:val="0076396D"/>
    <w:rsid w:val="007B1D09"/>
    <w:rsid w:val="007B3AE3"/>
    <w:rsid w:val="007B5A3D"/>
    <w:rsid w:val="007C04EB"/>
    <w:rsid w:val="007D0E50"/>
    <w:rsid w:val="007D4530"/>
    <w:rsid w:val="007D6193"/>
    <w:rsid w:val="007D7E5C"/>
    <w:rsid w:val="007E375A"/>
    <w:rsid w:val="007F2A75"/>
    <w:rsid w:val="007F609F"/>
    <w:rsid w:val="007F687C"/>
    <w:rsid w:val="00815468"/>
    <w:rsid w:val="0082494E"/>
    <w:rsid w:val="00825D9F"/>
    <w:rsid w:val="00825F4B"/>
    <w:rsid w:val="00833BD7"/>
    <w:rsid w:val="00833DD0"/>
    <w:rsid w:val="00837623"/>
    <w:rsid w:val="00841630"/>
    <w:rsid w:val="0084650A"/>
    <w:rsid w:val="00855E23"/>
    <w:rsid w:val="00857587"/>
    <w:rsid w:val="00870A0F"/>
    <w:rsid w:val="00883DB3"/>
    <w:rsid w:val="00896502"/>
    <w:rsid w:val="008A23D2"/>
    <w:rsid w:val="008C00E1"/>
    <w:rsid w:val="008C0493"/>
    <w:rsid w:val="008C4B42"/>
    <w:rsid w:val="008C7DAC"/>
    <w:rsid w:val="008D0899"/>
    <w:rsid w:val="008D0B5C"/>
    <w:rsid w:val="008E4536"/>
    <w:rsid w:val="008E4D12"/>
    <w:rsid w:val="008E50D4"/>
    <w:rsid w:val="00907703"/>
    <w:rsid w:val="00907925"/>
    <w:rsid w:val="0091203B"/>
    <w:rsid w:val="00912539"/>
    <w:rsid w:val="00920C9D"/>
    <w:rsid w:val="0093435F"/>
    <w:rsid w:val="00940214"/>
    <w:rsid w:val="009407B2"/>
    <w:rsid w:val="00955B4C"/>
    <w:rsid w:val="00962AE1"/>
    <w:rsid w:val="00963A3A"/>
    <w:rsid w:val="00965220"/>
    <w:rsid w:val="00966B53"/>
    <w:rsid w:val="00973E8B"/>
    <w:rsid w:val="009905F0"/>
    <w:rsid w:val="009B6812"/>
    <w:rsid w:val="009D0537"/>
    <w:rsid w:val="009D138B"/>
    <w:rsid w:val="009D2F1A"/>
    <w:rsid w:val="009D768A"/>
    <w:rsid w:val="009E17D6"/>
    <w:rsid w:val="009E3543"/>
    <w:rsid w:val="00A0677F"/>
    <w:rsid w:val="00A07DBD"/>
    <w:rsid w:val="00A1219C"/>
    <w:rsid w:val="00A1493C"/>
    <w:rsid w:val="00A241A0"/>
    <w:rsid w:val="00A337FF"/>
    <w:rsid w:val="00A40AA3"/>
    <w:rsid w:val="00A4192C"/>
    <w:rsid w:val="00A464FE"/>
    <w:rsid w:val="00A508A3"/>
    <w:rsid w:val="00A55454"/>
    <w:rsid w:val="00A56E79"/>
    <w:rsid w:val="00A95CC8"/>
    <w:rsid w:val="00AB3B88"/>
    <w:rsid w:val="00AE2AEB"/>
    <w:rsid w:val="00AE3EF7"/>
    <w:rsid w:val="00AE7101"/>
    <w:rsid w:val="00AF2002"/>
    <w:rsid w:val="00B03E97"/>
    <w:rsid w:val="00B071CB"/>
    <w:rsid w:val="00B356B2"/>
    <w:rsid w:val="00B40875"/>
    <w:rsid w:val="00B50673"/>
    <w:rsid w:val="00B63604"/>
    <w:rsid w:val="00B72897"/>
    <w:rsid w:val="00B755E8"/>
    <w:rsid w:val="00B769B9"/>
    <w:rsid w:val="00BC4CE8"/>
    <w:rsid w:val="00BC5F2B"/>
    <w:rsid w:val="00BD5BA7"/>
    <w:rsid w:val="00BF3F52"/>
    <w:rsid w:val="00C211CB"/>
    <w:rsid w:val="00C230B7"/>
    <w:rsid w:val="00C25317"/>
    <w:rsid w:val="00C2634A"/>
    <w:rsid w:val="00C27CB6"/>
    <w:rsid w:val="00C3325C"/>
    <w:rsid w:val="00C34170"/>
    <w:rsid w:val="00C416D4"/>
    <w:rsid w:val="00C51E62"/>
    <w:rsid w:val="00C53BEB"/>
    <w:rsid w:val="00C56162"/>
    <w:rsid w:val="00C73C57"/>
    <w:rsid w:val="00C81D1F"/>
    <w:rsid w:val="00C856D5"/>
    <w:rsid w:val="00C93A2D"/>
    <w:rsid w:val="00CB69EE"/>
    <w:rsid w:val="00CC1396"/>
    <w:rsid w:val="00CC1E1C"/>
    <w:rsid w:val="00CC4A1C"/>
    <w:rsid w:val="00CD2F2E"/>
    <w:rsid w:val="00CD5CAC"/>
    <w:rsid w:val="00CE180C"/>
    <w:rsid w:val="00CE5205"/>
    <w:rsid w:val="00D07D7B"/>
    <w:rsid w:val="00D17EA2"/>
    <w:rsid w:val="00D3100F"/>
    <w:rsid w:val="00D32CBF"/>
    <w:rsid w:val="00D45497"/>
    <w:rsid w:val="00D57402"/>
    <w:rsid w:val="00D60FE9"/>
    <w:rsid w:val="00D74702"/>
    <w:rsid w:val="00D94E7E"/>
    <w:rsid w:val="00DA1BD2"/>
    <w:rsid w:val="00DB2A5A"/>
    <w:rsid w:val="00DC6E4D"/>
    <w:rsid w:val="00DC7E15"/>
    <w:rsid w:val="00DD0556"/>
    <w:rsid w:val="00E12432"/>
    <w:rsid w:val="00E142A2"/>
    <w:rsid w:val="00E15CA3"/>
    <w:rsid w:val="00E3267E"/>
    <w:rsid w:val="00E357A0"/>
    <w:rsid w:val="00E368FB"/>
    <w:rsid w:val="00E36CD7"/>
    <w:rsid w:val="00E40501"/>
    <w:rsid w:val="00E52DEA"/>
    <w:rsid w:val="00E732BF"/>
    <w:rsid w:val="00E760AD"/>
    <w:rsid w:val="00E82A28"/>
    <w:rsid w:val="00E83516"/>
    <w:rsid w:val="00E847D2"/>
    <w:rsid w:val="00EA46A3"/>
    <w:rsid w:val="00EB4B66"/>
    <w:rsid w:val="00EB57FC"/>
    <w:rsid w:val="00F061CF"/>
    <w:rsid w:val="00F3170D"/>
    <w:rsid w:val="00F40D5D"/>
    <w:rsid w:val="00F5148D"/>
    <w:rsid w:val="00F76696"/>
    <w:rsid w:val="00F802CD"/>
    <w:rsid w:val="00F87B4B"/>
    <w:rsid w:val="00FC07D8"/>
    <w:rsid w:val="00FC130B"/>
    <w:rsid w:val="00FC787D"/>
    <w:rsid w:val="00FD13DD"/>
    <w:rsid w:val="00FF023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1BDF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E368F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61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47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6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0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imestables.co.uk/" TargetMode="External"/><Relationship Id="rId18" Type="http://schemas.openxmlformats.org/officeDocument/2006/relationships/image" Target="media/image6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timestables.co.uk/multiplication-tables-check/" TargetMode="External"/><Relationship Id="rId17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image" Target="media/image4.tm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d2f7nb/articles/zn2y7n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trockstars.com/" TargetMode="External"/><Relationship Id="rId10" Type="http://schemas.openxmlformats.org/officeDocument/2006/relationships/hyperlink" Target="https://www.youtube.com/watch?v=cFB0XBV6JdU" TargetMode="External"/><Relationship Id="rId19" Type="http://schemas.openxmlformats.org/officeDocument/2006/relationships/image" Target="media/image7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Ella White</cp:lastModifiedBy>
  <cp:revision>12</cp:revision>
  <cp:lastPrinted>2020-10-21T10:50:00Z</cp:lastPrinted>
  <dcterms:created xsi:type="dcterms:W3CDTF">2021-09-09T15:56:00Z</dcterms:created>
  <dcterms:modified xsi:type="dcterms:W3CDTF">2021-09-23T09:28:00Z</dcterms:modified>
</cp:coreProperties>
</file>