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440" w:rsidRDefault="006F04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4737" w:type="dxa"/>
        <w:tblLayout w:type="fixed"/>
        <w:tblLook w:val="0400" w:firstRow="0" w:lastRow="0" w:firstColumn="0" w:lastColumn="0" w:noHBand="0" w:noVBand="1"/>
      </w:tblPr>
      <w:tblGrid>
        <w:gridCol w:w="3826"/>
        <w:gridCol w:w="10911"/>
      </w:tblGrid>
      <w:tr w:rsidR="00902E81" w:rsidRPr="004E310E" w:rsidTr="00E13CF3">
        <w:trPr>
          <w:trHeight w:val="3557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>
            <w:pPr>
              <w:spacing w:after="0" w:line="240" w:lineRule="auto"/>
            </w:pPr>
            <w:r>
              <w:rPr>
                <w:color w:val="000000"/>
                <w:u w:val="single"/>
              </w:rPr>
              <w:t>Metacognitive strategies</w:t>
            </w:r>
          </w:p>
          <w:p w:rsidR="00902E81" w:rsidRPr="000173E9" w:rsidRDefault="00902E81" w:rsidP="000173E9">
            <w:pPr>
              <w:spacing w:line="319" w:lineRule="exact"/>
              <w:ind w:left="20"/>
              <w:rPr>
                <w:sz w:val="24"/>
                <w:szCs w:val="24"/>
              </w:rPr>
            </w:pPr>
            <w:r>
              <w:t xml:space="preserve"> The learning sequence in the next two columns is spilt into a number of sessions. Each session will have a main metacognitive focus but will often include other elements as well. The metacognitive strategies are listed below.</w:t>
            </w:r>
            <w:r w:rsidR="00E23635">
              <w:rPr>
                <w:noProof/>
              </w:rPr>
              <w:t xml:space="preserve"> </w:t>
            </w:r>
            <w:r w:rsidR="00E23635">
              <w:rPr>
                <w:noProof/>
              </w:rPr>
              <w:drawing>
                <wp:inline distT="0" distB="0" distL="0" distR="0" wp14:anchorId="64B3CCB0" wp14:editId="60C05985">
                  <wp:extent cx="2222500" cy="147955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8CB1EB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Pr="004E310E" w:rsidRDefault="00902E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E310E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 xml:space="preserve">Topic </w:t>
            </w:r>
            <w:r w:rsidRPr="004E310E">
              <w:rPr>
                <w:rFonts w:ascii="Arial" w:hAnsi="Arial" w:cs="Arial"/>
                <w:w w:val="105"/>
                <w:sz w:val="18"/>
                <w:szCs w:val="18"/>
              </w:rPr>
              <w:t>Tasks (</w:t>
            </w:r>
            <w:r w:rsidRPr="004E310E">
              <w:rPr>
                <w:rFonts w:ascii="Arial" w:hAnsi="Arial" w:cs="Arial"/>
                <w:color w:val="7030A0"/>
                <w:w w:val="105"/>
                <w:sz w:val="18"/>
                <w:szCs w:val="18"/>
              </w:rPr>
              <w:t xml:space="preserve">offline </w:t>
            </w:r>
            <w:r w:rsidRPr="004E310E">
              <w:rPr>
                <w:rFonts w:ascii="Arial" w:hAnsi="Arial" w:cs="Arial"/>
                <w:w w:val="105"/>
                <w:sz w:val="18"/>
                <w:szCs w:val="18"/>
              </w:rPr>
              <w:t>and</w:t>
            </w:r>
            <w:r w:rsidRPr="004E310E">
              <w:rPr>
                <w:rFonts w:ascii="Arial" w:hAnsi="Arial" w:cs="Arial"/>
                <w:color w:val="7030A0"/>
                <w:w w:val="105"/>
                <w:sz w:val="18"/>
                <w:szCs w:val="18"/>
              </w:rPr>
              <w:t xml:space="preserve"> </w:t>
            </w:r>
            <w:r w:rsidRPr="004E310E">
              <w:rPr>
                <w:rFonts w:ascii="Arial" w:hAnsi="Arial" w:cs="Arial"/>
                <w:color w:val="00B050"/>
                <w:w w:val="105"/>
                <w:sz w:val="18"/>
                <w:szCs w:val="18"/>
              </w:rPr>
              <w:t>online</w:t>
            </w:r>
            <w:r w:rsidRPr="004E310E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</w:p>
          <w:p w:rsidR="00B57AB6" w:rsidRPr="004E310E" w:rsidRDefault="00B57AB6" w:rsidP="00B57AB6">
            <w:pPr>
              <w:rPr>
                <w:rFonts w:ascii="Arial" w:hAnsi="Arial" w:cs="Arial"/>
                <w:b/>
                <w:i/>
                <w:noProof/>
                <w:sz w:val="18"/>
                <w:szCs w:val="18"/>
                <w:u w:val="single"/>
              </w:rPr>
            </w:pPr>
          </w:p>
          <w:p w:rsidR="002D498E" w:rsidRPr="004E310E" w:rsidRDefault="00C05190" w:rsidP="00C05190">
            <w:pPr>
              <w:rPr>
                <w:rFonts w:ascii="Arial" w:hAnsi="Arial" w:cs="Arial"/>
                <w:color w:val="7030A0"/>
                <w:w w:val="105"/>
                <w:sz w:val="18"/>
                <w:szCs w:val="18"/>
              </w:rPr>
            </w:pPr>
            <w:r w:rsidRPr="004E310E">
              <w:rPr>
                <w:rFonts w:ascii="Arial" w:hAnsi="Arial" w:cs="Arial"/>
                <w:color w:val="7030A0"/>
                <w:w w:val="105"/>
                <w:sz w:val="18"/>
                <w:szCs w:val="18"/>
              </w:rPr>
              <w:t xml:space="preserve">Geography </w:t>
            </w:r>
          </w:p>
          <w:tbl>
            <w:tblPr>
              <w:tblStyle w:val="TableGrid"/>
              <w:tblW w:w="15769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2410"/>
              <w:gridCol w:w="7662"/>
              <w:gridCol w:w="2268"/>
              <w:gridCol w:w="2268"/>
            </w:tblGrid>
            <w:tr w:rsidR="00010C83" w:rsidRPr="004E310E" w:rsidTr="00010C83">
              <w:trPr>
                <w:trHeight w:val="1417"/>
              </w:trPr>
              <w:tc>
                <w:tcPr>
                  <w:tcW w:w="1161" w:type="dxa"/>
                </w:tcPr>
                <w:p w:rsidR="00010C83" w:rsidRPr="004E310E" w:rsidRDefault="00010C83" w:rsidP="00010C83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010C83" w:rsidRPr="004E310E" w:rsidRDefault="003002A9" w:rsidP="00010C83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hAnsi="Arial" w:cs="Arial"/>
                      <w:sz w:val="18"/>
                      <w:szCs w:val="18"/>
                    </w:rPr>
                    <w:t>What is the geography of Scotland?</w:t>
                  </w:r>
                </w:p>
              </w:tc>
              <w:tc>
                <w:tcPr>
                  <w:tcW w:w="2410" w:type="dxa"/>
                </w:tcPr>
                <w:p w:rsidR="003002A9" w:rsidRPr="004E310E" w:rsidRDefault="003002A9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eastAsia="BentonSans-Book" w:hAnsi="Arial" w:cs="Arial"/>
                      <w:sz w:val="18"/>
                      <w:szCs w:val="18"/>
                    </w:rPr>
                    <w:t>I can understand and use the terms country and continent.</w:t>
                  </w:r>
                </w:p>
                <w:p w:rsidR="003002A9" w:rsidRPr="004E310E" w:rsidRDefault="003002A9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eastAsia="BentonSans-Book" w:hAnsi="Arial" w:cs="Arial"/>
                      <w:sz w:val="18"/>
                      <w:szCs w:val="18"/>
                    </w:rPr>
                    <w:t>I can talk about connections with different countries around the world and people I know.</w:t>
                  </w:r>
                </w:p>
                <w:p w:rsidR="003002A9" w:rsidRPr="004E310E" w:rsidRDefault="003002A9" w:rsidP="003002A9">
                  <w:pPr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eastAsia="BentonSans-Book" w:hAnsi="Arial" w:cs="Arial"/>
                      <w:sz w:val="18"/>
                      <w:szCs w:val="18"/>
                    </w:rPr>
                    <w:t>I can find out which continents countries are found in and where they are located.</w:t>
                  </w:r>
                </w:p>
                <w:p w:rsidR="00010C83" w:rsidRPr="004E310E" w:rsidRDefault="00010C83" w:rsidP="00010C83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662" w:type="dxa"/>
                </w:tcPr>
                <w:p w:rsidR="004E310E" w:rsidRDefault="004E310E" w:rsidP="003002A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4B3241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4B3241"/>
                      <w:sz w:val="18"/>
                      <w:szCs w:val="18"/>
                      <w:shd w:val="clear" w:color="auto" w:fill="FFFFFF"/>
                    </w:rPr>
                    <w:t>Lesson 1</w:t>
                  </w:r>
                </w:p>
                <w:p w:rsidR="003002A9" w:rsidRPr="004E310E" w:rsidRDefault="003002A9" w:rsidP="003002A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4B3241"/>
                      <w:sz w:val="18"/>
                      <w:szCs w:val="18"/>
                      <w:shd w:val="clear" w:color="auto" w:fill="FFFFFF"/>
                    </w:rPr>
                  </w:pPr>
                  <w:r w:rsidRPr="004E310E">
                    <w:rPr>
                      <w:rFonts w:ascii="Arial" w:hAnsi="Arial" w:cs="Arial"/>
                      <w:color w:val="4B3241"/>
                      <w:sz w:val="18"/>
                      <w:szCs w:val="18"/>
                      <w:shd w:val="clear" w:color="auto" w:fill="FFFFFF"/>
                    </w:rPr>
                    <w:t>In this lesson, we will recap our knowledge of the seven continents, and locate the UK on a world map. We will then zoom into Scotland and look at the different human and physical geographical features. We can then compare these to the area where we live</w:t>
                  </w:r>
                </w:p>
                <w:p w:rsidR="003002A9" w:rsidRDefault="003002A9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eastAsia="BentonSans-Book" w:hAnsi="Arial" w:cs="Arial"/>
                      <w:sz w:val="18"/>
                      <w:szCs w:val="18"/>
                    </w:rPr>
                    <w:t>Use the world map to see if children know the names and location of continents.</w:t>
                  </w:r>
                </w:p>
                <w:p w:rsidR="005005F5" w:rsidRDefault="005005F5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</w:p>
                <w:p w:rsidR="005005F5" w:rsidRPr="004E310E" w:rsidRDefault="005005F5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BentonSans-Book" w:hAnsi="Arial" w:cs="Arial"/>
                      <w:sz w:val="18"/>
                      <w:szCs w:val="18"/>
                    </w:rPr>
                    <w:t>Use power point to introduce lesson. Discuss. Label the 7 continents sheet</w:t>
                  </w:r>
                </w:p>
                <w:p w:rsidR="003002A9" w:rsidRPr="004E310E" w:rsidRDefault="003002A9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</w:p>
                <w:p w:rsidR="003002A9" w:rsidRPr="004E310E" w:rsidRDefault="00DD4E3B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sz w:val="18"/>
                      <w:szCs w:val="18"/>
                    </w:rPr>
                  </w:pPr>
                  <w:hyperlink r:id="rId8" w:history="1">
                    <w:r w:rsidR="003002A9" w:rsidRPr="004E310E">
                      <w:rPr>
                        <w:rStyle w:val="Hyperlink"/>
                        <w:rFonts w:ascii="Arial" w:eastAsia="BentonSans-Book" w:hAnsi="Arial" w:cs="Arial"/>
                        <w:sz w:val="18"/>
                        <w:szCs w:val="18"/>
                      </w:rPr>
                      <w:t>https://classroom.thenational.academy/lessons/what-is-the-geography-of-scotland-70vk4t</w:t>
                    </w:r>
                  </w:hyperlink>
                </w:p>
                <w:p w:rsidR="003002A9" w:rsidRPr="004E310E" w:rsidRDefault="003002A9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b/>
                      <w:sz w:val="18"/>
                      <w:szCs w:val="18"/>
                    </w:rPr>
                  </w:pPr>
                  <w:r w:rsidRPr="004E310E">
                    <w:rPr>
                      <w:rFonts w:ascii="Arial" w:eastAsia="BentonSans-Book" w:hAnsi="Arial" w:cs="Arial"/>
                      <w:b/>
                      <w:sz w:val="18"/>
                      <w:szCs w:val="18"/>
                    </w:rPr>
                    <w:t>Watch Oak video and stop at places to discuss.</w:t>
                  </w:r>
                </w:p>
                <w:p w:rsidR="003002A9" w:rsidRPr="004E310E" w:rsidRDefault="003002A9" w:rsidP="003002A9">
                  <w:pPr>
                    <w:autoSpaceDE w:val="0"/>
                    <w:autoSpaceDN w:val="0"/>
                    <w:adjustRightInd w:val="0"/>
                    <w:rPr>
                      <w:rFonts w:ascii="Arial" w:eastAsia="BentonSans-Book" w:hAnsi="Arial" w:cs="Arial"/>
                      <w:b/>
                      <w:sz w:val="18"/>
                      <w:szCs w:val="18"/>
                    </w:rPr>
                  </w:pPr>
                  <w:r w:rsidRPr="004E310E">
                    <w:rPr>
                      <w:rFonts w:ascii="Arial" w:eastAsia="BentonSans-Book" w:hAnsi="Arial" w:cs="Arial"/>
                      <w:b/>
                      <w:sz w:val="18"/>
                      <w:szCs w:val="18"/>
                    </w:rPr>
                    <w:t xml:space="preserve">Activity; </w:t>
                  </w:r>
                  <w:r w:rsidR="005005F5">
                    <w:rPr>
                      <w:rFonts w:ascii="Arial" w:eastAsia="BentonSans-Book" w:hAnsi="Arial" w:cs="Arial"/>
                      <w:b/>
                      <w:sz w:val="18"/>
                      <w:szCs w:val="18"/>
                    </w:rPr>
                    <w:t>answer questions in books</w:t>
                  </w:r>
                </w:p>
                <w:p w:rsidR="00010C83" w:rsidRPr="004E310E" w:rsidRDefault="00010C83" w:rsidP="003002A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010C83" w:rsidRPr="004E310E" w:rsidRDefault="00010C83" w:rsidP="00010C83">
                  <w:pPr>
                    <w:pStyle w:val="NoSpacing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hAnsi="Arial" w:cs="Arial"/>
                      <w:sz w:val="18"/>
                      <w:szCs w:val="18"/>
                    </w:rPr>
                    <w:t xml:space="preserve">Metre stick and tape measures. </w:t>
                  </w:r>
                </w:p>
              </w:tc>
              <w:tc>
                <w:tcPr>
                  <w:tcW w:w="2268" w:type="dxa"/>
                </w:tcPr>
                <w:p w:rsidR="00010C83" w:rsidRPr="004E310E" w:rsidRDefault="00010C83" w:rsidP="00010C83">
                  <w:pPr>
                    <w:pStyle w:val="NoSpacing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hAnsi="Arial" w:cs="Arial"/>
                      <w:sz w:val="18"/>
                      <w:szCs w:val="18"/>
                    </w:rPr>
                    <w:t>Maths – Measuring length of the jump.</w:t>
                  </w:r>
                </w:p>
              </w:tc>
            </w:tr>
          </w:tbl>
          <w:tbl>
            <w:tblPr>
              <w:tblStyle w:val="TableGrid1"/>
              <w:tblW w:w="13501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2410"/>
              <w:gridCol w:w="7662"/>
              <w:gridCol w:w="2268"/>
            </w:tblGrid>
            <w:tr w:rsidR="00010C83" w:rsidRPr="004E310E" w:rsidTr="004E310E">
              <w:trPr>
                <w:trHeight w:val="1417"/>
              </w:trPr>
              <w:tc>
                <w:tcPr>
                  <w:tcW w:w="1161" w:type="dxa"/>
                </w:tcPr>
                <w:p w:rsidR="00010C83" w:rsidRPr="004E310E" w:rsidRDefault="001619CF" w:rsidP="00010C83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RE</w:t>
                  </w:r>
                </w:p>
              </w:tc>
              <w:tc>
                <w:tcPr>
                  <w:tcW w:w="2410" w:type="dxa"/>
                </w:tcPr>
                <w:p w:rsidR="00010C83" w:rsidRPr="004E310E" w:rsidRDefault="001619CF" w:rsidP="004E310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619CF"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drawing>
                      <wp:inline distT="0" distB="0" distL="0" distR="0" wp14:anchorId="5FEF5B17" wp14:editId="4A14B6F2">
                        <wp:extent cx="1393190" cy="1047750"/>
                        <wp:effectExtent l="0" t="0" r="0" b="0"/>
                        <wp:docPr id="4" name="Content Placeholder 3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Content Placeholder 3"/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41813" t="38751" r="21418" b="26330"/>
                                <a:stretch/>
                              </pic:blipFill>
                              <pic:spPr>
                                <a:xfrm>
                                  <a:off x="0" y="0"/>
                                  <a:ext cx="1393190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62" w:type="dxa"/>
                </w:tcPr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619CF"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658240" behindDoc="1" locked="0" layoutInCell="1" allowOverlap="1" wp14:anchorId="2BBB5F58" wp14:editId="4E456BFD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24765</wp:posOffset>
                        </wp:positionV>
                        <wp:extent cx="4457700" cy="9525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68"/>
                            <wp:lineTo x="21508" y="21168"/>
                            <wp:lineTo x="21508" y="0"/>
                            <wp:lineTo x="0" y="0"/>
                          </wp:wrapPolygon>
                        </wp:wrapTight>
                        <wp:docPr id="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64" t="25084" r="25303" b="58685"/>
                                <a:stretch/>
                              </pic:blipFill>
                              <pic:spPr>
                                <a:xfrm>
                                  <a:off x="0" y="0"/>
                                  <a:ext cx="44577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010C83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Lesson 1</w:t>
                  </w:r>
                </w:p>
                <w:p w:rsidR="001619CF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Explain that </w:t>
                  </w:r>
                  <w:r w:rsidR="00DD4E3B">
                    <w:rPr>
                      <w:rFonts w:ascii="Arial" w:hAnsi="Arial" w:cs="Arial"/>
                      <w:sz w:val="18"/>
                      <w:szCs w:val="18"/>
                    </w:rPr>
                    <w:t>Christians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beliefs about </w:t>
                  </w:r>
                  <w:r w:rsidR="00DD4E3B">
                    <w:rPr>
                      <w:rFonts w:ascii="Arial" w:hAnsi="Arial" w:cs="Arial"/>
                      <w:sz w:val="18"/>
                      <w:szCs w:val="18"/>
                    </w:rPr>
                    <w:t>looking after nature.</w:t>
                  </w:r>
                  <w:bookmarkStart w:id="0" w:name="_GoBack"/>
                  <w:bookmarkEnd w:id="0"/>
                </w:p>
                <w:p w:rsidR="001619CF" w:rsidRPr="004E310E" w:rsidRDefault="001619CF" w:rsidP="005F15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Read Cristian creation PowerPoint and discuss. Complete Creation story wheel.</w:t>
                  </w:r>
                </w:p>
              </w:tc>
              <w:tc>
                <w:tcPr>
                  <w:tcW w:w="2268" w:type="dxa"/>
                </w:tcPr>
                <w:p w:rsidR="00010C83" w:rsidRPr="004E310E" w:rsidRDefault="00010C83" w:rsidP="00010C83">
                  <w:pPr>
                    <w:pStyle w:val="NoSpacing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hAnsi="Arial" w:cs="Arial"/>
                      <w:sz w:val="18"/>
                      <w:szCs w:val="18"/>
                    </w:rPr>
                    <w:t>Atlases</w:t>
                  </w:r>
                </w:p>
                <w:p w:rsidR="00010C83" w:rsidRPr="004E310E" w:rsidRDefault="00010C83" w:rsidP="00010C83">
                  <w:pPr>
                    <w:pStyle w:val="NoSpacing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hAnsi="Arial" w:cs="Arial"/>
                      <w:sz w:val="18"/>
                      <w:szCs w:val="18"/>
                    </w:rPr>
                    <w:t>Maps with country borders, capitals and rivers marked but no labels.</w:t>
                  </w:r>
                </w:p>
                <w:p w:rsidR="00010C83" w:rsidRPr="004E310E" w:rsidRDefault="00010C83" w:rsidP="00010C83">
                  <w:pPr>
                    <w:pStyle w:val="NoSpacing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010C83" w:rsidRPr="004E310E" w:rsidRDefault="00010C83" w:rsidP="00010C83">
                  <w:pPr>
                    <w:pStyle w:val="NoSpacing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E310E">
                    <w:rPr>
                      <w:rFonts w:ascii="Arial" w:hAnsi="Arial" w:cs="Arial"/>
                      <w:sz w:val="18"/>
                      <w:szCs w:val="18"/>
                    </w:rPr>
                    <w:t>Small rectangular squares of paper</w:t>
                  </w:r>
                </w:p>
              </w:tc>
            </w:tr>
          </w:tbl>
          <w:p w:rsidR="00010C83" w:rsidRPr="004E310E" w:rsidRDefault="00010C83" w:rsidP="00C05190">
            <w:pPr>
              <w:rPr>
                <w:rFonts w:ascii="Arial" w:hAnsi="Arial" w:cs="Arial"/>
                <w:color w:val="7030A0"/>
                <w:w w:val="105"/>
                <w:sz w:val="18"/>
                <w:szCs w:val="18"/>
              </w:rPr>
            </w:pPr>
          </w:p>
        </w:tc>
      </w:tr>
      <w:tr w:rsidR="00902E81" w:rsidRPr="004E310E" w:rsidTr="00902E81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 w:rsidP="00902E81">
            <w:pPr>
              <w:spacing w:after="0" w:line="240" w:lineRule="auto"/>
            </w:pPr>
          </w:p>
        </w:tc>
        <w:tc>
          <w:tcPr>
            <w:tcW w:w="10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CB2" w:rsidRPr="004E310E" w:rsidRDefault="00341CB2" w:rsidP="00BC58DC">
            <w:pPr>
              <w:spacing w:before="73"/>
              <w:rPr>
                <w:rFonts w:ascii="Arial" w:hAnsi="Arial" w:cs="Arial"/>
                <w:color w:val="7030A0"/>
                <w:sz w:val="18"/>
                <w:szCs w:val="18"/>
              </w:rPr>
            </w:pPr>
          </w:p>
          <w:p w:rsidR="00E51C23" w:rsidRPr="004E310E" w:rsidRDefault="00E51C23" w:rsidP="00E51C23">
            <w:pPr>
              <w:spacing w:before="73"/>
              <w:rPr>
                <w:rFonts w:ascii="Arial" w:hAnsi="Arial" w:cs="Arial"/>
                <w:color w:val="7030A0"/>
                <w:sz w:val="18"/>
                <w:szCs w:val="18"/>
              </w:rPr>
            </w:pPr>
          </w:p>
          <w:p w:rsidR="00E51C23" w:rsidRPr="004E310E" w:rsidRDefault="00E51C23" w:rsidP="00E51C23">
            <w:pPr>
              <w:spacing w:before="73"/>
              <w:rPr>
                <w:rFonts w:ascii="Arial" w:hAnsi="Arial" w:cs="Arial"/>
                <w:color w:val="7030A0"/>
                <w:sz w:val="18"/>
                <w:szCs w:val="18"/>
              </w:rPr>
            </w:pPr>
          </w:p>
          <w:p w:rsidR="00E51C23" w:rsidRPr="004E310E" w:rsidRDefault="00E51C23" w:rsidP="00E51C23">
            <w:pPr>
              <w:spacing w:before="73"/>
              <w:rPr>
                <w:rFonts w:ascii="Arial" w:hAnsi="Arial" w:cs="Arial"/>
                <w:color w:val="7030A0"/>
                <w:sz w:val="18"/>
                <w:szCs w:val="18"/>
              </w:rPr>
            </w:pPr>
          </w:p>
        </w:tc>
      </w:tr>
      <w:tr w:rsidR="00902E81" w:rsidRPr="004E310E" w:rsidTr="00902E81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 w:rsidP="00902E81">
            <w:pPr>
              <w:spacing w:after="0" w:line="240" w:lineRule="auto"/>
            </w:pPr>
          </w:p>
          <w:p w:rsidR="00902E81" w:rsidRDefault="00902E81" w:rsidP="00902E8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AFB2F2D" wp14:editId="114DD320">
                  <wp:extent cx="2291141" cy="1116965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8C4456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426" cy="122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Pr="004E310E" w:rsidRDefault="00902E81" w:rsidP="00902E81">
            <w:pPr>
              <w:spacing w:before="240" w:after="240" w:line="240" w:lineRule="auto"/>
              <w:rPr>
                <w:rFonts w:ascii="Arial" w:hAnsi="Arial" w:cs="Arial"/>
                <w:sz w:val="18"/>
                <w:szCs w:val="18"/>
                <w:highlight w:val="white"/>
              </w:rPr>
            </w:pPr>
          </w:p>
        </w:tc>
      </w:tr>
      <w:tr w:rsidR="00902E81" w:rsidRPr="004E310E" w:rsidTr="00902E81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 w:rsidP="00902E81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1A93D2D" wp14:editId="049CDD4A">
                  <wp:extent cx="2266950" cy="11557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8CC5FD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074" cy="115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Pr="004E310E" w:rsidRDefault="00902E81" w:rsidP="00902E81">
            <w:pPr>
              <w:spacing w:before="240" w:after="240" w:line="240" w:lineRule="auto"/>
              <w:rPr>
                <w:rFonts w:ascii="Arial" w:hAnsi="Arial" w:cs="Arial"/>
                <w:sz w:val="18"/>
                <w:szCs w:val="18"/>
                <w:highlight w:val="white"/>
              </w:rPr>
            </w:pPr>
          </w:p>
        </w:tc>
      </w:tr>
      <w:tr w:rsidR="00902E81" w:rsidTr="00902E81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 w:rsidP="00902E81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0E20FC4" wp14:editId="4B83884D">
                  <wp:extent cx="2305050" cy="1257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8C2205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81" cy="125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 w:rsidP="00902E81">
            <w:pPr>
              <w:spacing w:before="240" w:after="240" w:line="240" w:lineRule="auto"/>
              <w:rPr>
                <w:highlight w:val="white"/>
              </w:rPr>
            </w:pPr>
          </w:p>
        </w:tc>
      </w:tr>
      <w:tr w:rsidR="00902E81" w:rsidTr="00902E81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 w:rsidP="00902E8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010D15C" wp14:editId="703C72A9">
                  <wp:extent cx="2355850" cy="166370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8C7CD8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93" cy="166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E81" w:rsidRDefault="00902E81" w:rsidP="00902E81">
            <w:pPr>
              <w:spacing w:before="240" w:after="240" w:line="240" w:lineRule="auto"/>
              <w:rPr>
                <w:highlight w:val="white"/>
              </w:rPr>
            </w:pPr>
          </w:p>
        </w:tc>
      </w:tr>
    </w:tbl>
    <w:p w:rsidR="006F0440" w:rsidRDefault="006F0440"/>
    <w:sectPr w:rsidR="006F0440" w:rsidSect="00486A0C">
      <w:headerReference w:type="default" r:id="rId15"/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630" w:rsidRDefault="00486A0C">
      <w:pPr>
        <w:spacing w:after="0" w:line="240" w:lineRule="auto"/>
      </w:pPr>
      <w:r>
        <w:separator/>
      </w:r>
    </w:p>
  </w:endnote>
  <w:endnote w:type="continuationSeparator" w:id="0">
    <w:p w:rsidR="00024630" w:rsidRDefault="00486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tonSans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630" w:rsidRDefault="00486A0C">
      <w:pPr>
        <w:spacing w:after="0" w:line="240" w:lineRule="auto"/>
      </w:pPr>
      <w:r>
        <w:separator/>
      </w:r>
    </w:p>
  </w:footnote>
  <w:footnote w:type="continuationSeparator" w:id="0">
    <w:p w:rsidR="00024630" w:rsidRDefault="00486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DAC" w:rsidRDefault="008C7DAC" w:rsidP="00E847D2">
    <w:pPr>
      <w:spacing w:before="25" w:line="457" w:lineRule="exact"/>
      <w:rPr>
        <w:sz w:val="40"/>
      </w:rPr>
    </w:pPr>
    <w:r>
      <w:rPr>
        <w:w w:val="105"/>
        <w:sz w:val="40"/>
      </w:rPr>
      <w:t>Engayne home learning planning framework</w:t>
    </w:r>
  </w:p>
  <w:p w:rsidR="00E847D2" w:rsidRDefault="008C7DAC" w:rsidP="00E847D2">
    <w:pPr>
      <w:spacing w:line="319" w:lineRule="exact"/>
      <w:ind w:left="20"/>
      <w:rPr>
        <w:sz w:val="24"/>
        <w:szCs w:val="24"/>
      </w:rPr>
    </w:pPr>
    <w:r w:rsidRPr="006B3DA4">
      <w:rPr>
        <w:sz w:val="24"/>
        <w:szCs w:val="24"/>
      </w:rPr>
      <w:t>This</w:t>
    </w:r>
    <w:r w:rsidRPr="006B3DA4">
      <w:rPr>
        <w:spacing w:val="-23"/>
        <w:sz w:val="24"/>
        <w:szCs w:val="24"/>
      </w:rPr>
      <w:t xml:space="preserve"> </w:t>
    </w:r>
    <w:r w:rsidRPr="006B3DA4">
      <w:rPr>
        <w:sz w:val="24"/>
        <w:szCs w:val="24"/>
      </w:rPr>
      <w:t>is</w:t>
    </w:r>
    <w:r w:rsidRPr="006B3DA4">
      <w:rPr>
        <w:spacing w:val="-22"/>
        <w:sz w:val="24"/>
        <w:szCs w:val="24"/>
      </w:rPr>
      <w:t xml:space="preserve"> </w:t>
    </w:r>
    <w:r w:rsidRPr="006B3DA4">
      <w:rPr>
        <w:sz w:val="24"/>
        <w:szCs w:val="24"/>
      </w:rPr>
      <w:t>the</w:t>
    </w:r>
    <w:r w:rsidRPr="006B3DA4">
      <w:rPr>
        <w:spacing w:val="-23"/>
        <w:sz w:val="24"/>
        <w:szCs w:val="24"/>
      </w:rPr>
      <w:t xml:space="preserve"> </w:t>
    </w:r>
    <w:r w:rsidRPr="006B3DA4">
      <w:rPr>
        <w:sz w:val="24"/>
        <w:szCs w:val="24"/>
      </w:rPr>
      <w:t>plan</w:t>
    </w:r>
    <w:r w:rsidRPr="006B3DA4">
      <w:rPr>
        <w:spacing w:val="-22"/>
        <w:sz w:val="24"/>
        <w:szCs w:val="24"/>
      </w:rPr>
      <w:t xml:space="preserve"> </w:t>
    </w:r>
    <w:r w:rsidRPr="006B3DA4">
      <w:rPr>
        <w:sz w:val="24"/>
        <w:szCs w:val="24"/>
      </w:rPr>
      <w:t>for</w:t>
    </w:r>
    <w:r w:rsidRPr="006B3DA4">
      <w:rPr>
        <w:spacing w:val="-22"/>
        <w:sz w:val="24"/>
        <w:szCs w:val="24"/>
      </w:rPr>
      <w:t xml:space="preserve"> </w:t>
    </w:r>
    <w:r w:rsidRPr="006B3DA4">
      <w:rPr>
        <w:sz w:val="24"/>
        <w:szCs w:val="24"/>
      </w:rPr>
      <w:t>a</w:t>
    </w:r>
    <w:r w:rsidRPr="006B3DA4">
      <w:rPr>
        <w:spacing w:val="-23"/>
        <w:sz w:val="24"/>
        <w:szCs w:val="24"/>
      </w:rPr>
      <w:t xml:space="preserve"> </w:t>
    </w:r>
    <w:r w:rsidRPr="006B3DA4">
      <w:rPr>
        <w:sz w:val="24"/>
        <w:szCs w:val="24"/>
      </w:rPr>
      <w:t>learning</w:t>
    </w:r>
    <w:r w:rsidRPr="006B3DA4">
      <w:rPr>
        <w:spacing w:val="-22"/>
        <w:sz w:val="24"/>
        <w:szCs w:val="24"/>
      </w:rPr>
      <w:t xml:space="preserve"> </w:t>
    </w:r>
    <w:r w:rsidRPr="006B3DA4">
      <w:rPr>
        <w:sz w:val="24"/>
        <w:szCs w:val="24"/>
      </w:rPr>
      <w:t>sequence,</w:t>
    </w:r>
    <w:r w:rsidRPr="006B3DA4">
      <w:rPr>
        <w:spacing w:val="-22"/>
        <w:sz w:val="24"/>
        <w:szCs w:val="24"/>
      </w:rPr>
      <w:t xml:space="preserve"> </w:t>
    </w:r>
    <w:r w:rsidRPr="006B3DA4">
      <w:rPr>
        <w:sz w:val="24"/>
        <w:szCs w:val="24"/>
      </w:rPr>
      <w:t>within each box is the information and resource</w:t>
    </w:r>
    <w:r>
      <w:rPr>
        <w:sz w:val="24"/>
        <w:szCs w:val="24"/>
      </w:rPr>
      <w:t>s you need for the sequence</w:t>
    </w:r>
    <w:r w:rsidR="00041AEE">
      <w:rPr>
        <w:sz w:val="24"/>
        <w:szCs w:val="24"/>
      </w:rPr>
      <w:t xml:space="preserve"> and are spilt into</w:t>
    </w:r>
    <w:r>
      <w:rPr>
        <w:sz w:val="24"/>
        <w:szCs w:val="24"/>
      </w:rPr>
      <w:t xml:space="preserve"> sessions.</w:t>
    </w:r>
  </w:p>
  <w:p w:rsidR="008C7DAC" w:rsidRPr="00E847D2" w:rsidRDefault="00E847D2" w:rsidP="00E847D2">
    <w:pPr>
      <w:spacing w:line="319" w:lineRule="exact"/>
      <w:ind w:left="20"/>
      <w:rPr>
        <w:sz w:val="24"/>
        <w:szCs w:val="24"/>
      </w:rPr>
    </w:pPr>
    <w:r w:rsidRPr="003F5904">
      <w:t>Down the left hand side of the page are the metacognitive strategies we have been teaching the children that are particularly important to home</w:t>
    </w:r>
    <w:r>
      <w:rPr>
        <w:sz w:val="24"/>
        <w:szCs w:val="24"/>
      </w:rPr>
      <w:t xml:space="preserve"> learning.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619C"/>
    <w:multiLevelType w:val="multilevel"/>
    <w:tmpl w:val="D39C8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E4F6B4B"/>
    <w:multiLevelType w:val="hybridMultilevel"/>
    <w:tmpl w:val="E17A9740"/>
    <w:lvl w:ilvl="0" w:tplc="14A42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F66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B42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AA8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69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07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3AB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62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AA3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E6955C2"/>
    <w:multiLevelType w:val="hybridMultilevel"/>
    <w:tmpl w:val="A8FC59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40"/>
    <w:rsid w:val="00010C83"/>
    <w:rsid w:val="000173E9"/>
    <w:rsid w:val="00024630"/>
    <w:rsid w:val="00041AEE"/>
    <w:rsid w:val="00053526"/>
    <w:rsid w:val="000E780A"/>
    <w:rsid w:val="000F34D6"/>
    <w:rsid w:val="00104AEB"/>
    <w:rsid w:val="00123483"/>
    <w:rsid w:val="001619CF"/>
    <w:rsid w:val="00177118"/>
    <w:rsid w:val="00184C33"/>
    <w:rsid w:val="001B13CF"/>
    <w:rsid w:val="001B3DB4"/>
    <w:rsid w:val="001F10BC"/>
    <w:rsid w:val="00263327"/>
    <w:rsid w:val="00296423"/>
    <w:rsid w:val="002B72EF"/>
    <w:rsid w:val="002D498E"/>
    <w:rsid w:val="003002A9"/>
    <w:rsid w:val="00306CAE"/>
    <w:rsid w:val="00311675"/>
    <w:rsid w:val="00341CB2"/>
    <w:rsid w:val="00342E3B"/>
    <w:rsid w:val="0036366C"/>
    <w:rsid w:val="003B4F3B"/>
    <w:rsid w:val="003C38AC"/>
    <w:rsid w:val="003F6846"/>
    <w:rsid w:val="00437E30"/>
    <w:rsid w:val="004711D3"/>
    <w:rsid w:val="00486A0C"/>
    <w:rsid w:val="004E310E"/>
    <w:rsid w:val="005005F5"/>
    <w:rsid w:val="00500897"/>
    <w:rsid w:val="00503E1A"/>
    <w:rsid w:val="00511A36"/>
    <w:rsid w:val="00540C48"/>
    <w:rsid w:val="0057279B"/>
    <w:rsid w:val="005F1587"/>
    <w:rsid w:val="00652342"/>
    <w:rsid w:val="00667CCB"/>
    <w:rsid w:val="006931C3"/>
    <w:rsid w:val="006F0440"/>
    <w:rsid w:val="00727554"/>
    <w:rsid w:val="007477B2"/>
    <w:rsid w:val="00764D04"/>
    <w:rsid w:val="007A05AE"/>
    <w:rsid w:val="0082494E"/>
    <w:rsid w:val="00837CE1"/>
    <w:rsid w:val="0084650A"/>
    <w:rsid w:val="00856E38"/>
    <w:rsid w:val="00875DCE"/>
    <w:rsid w:val="008A23D2"/>
    <w:rsid w:val="008B2318"/>
    <w:rsid w:val="008C7DAC"/>
    <w:rsid w:val="00902E81"/>
    <w:rsid w:val="00933209"/>
    <w:rsid w:val="00955B4C"/>
    <w:rsid w:val="00965220"/>
    <w:rsid w:val="00A0530A"/>
    <w:rsid w:val="00A33988"/>
    <w:rsid w:val="00A45BB5"/>
    <w:rsid w:val="00A54061"/>
    <w:rsid w:val="00A8733C"/>
    <w:rsid w:val="00A87A7C"/>
    <w:rsid w:val="00AB241C"/>
    <w:rsid w:val="00B57AB6"/>
    <w:rsid w:val="00B60938"/>
    <w:rsid w:val="00B95A1D"/>
    <w:rsid w:val="00BC4CE8"/>
    <w:rsid w:val="00BC58DC"/>
    <w:rsid w:val="00C05190"/>
    <w:rsid w:val="00C449C4"/>
    <w:rsid w:val="00C508B9"/>
    <w:rsid w:val="00C93A2D"/>
    <w:rsid w:val="00CF37CA"/>
    <w:rsid w:val="00CF627A"/>
    <w:rsid w:val="00D465EF"/>
    <w:rsid w:val="00D67647"/>
    <w:rsid w:val="00D93C5A"/>
    <w:rsid w:val="00DD4E3B"/>
    <w:rsid w:val="00E16780"/>
    <w:rsid w:val="00E23635"/>
    <w:rsid w:val="00E51C23"/>
    <w:rsid w:val="00E71A91"/>
    <w:rsid w:val="00E847D2"/>
    <w:rsid w:val="00EE5749"/>
    <w:rsid w:val="00F46A12"/>
    <w:rsid w:val="00F6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9A8F2"/>
  <w15:docId w15:val="{2972F5D8-41D4-41B9-BF06-7374873E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Default">
    <w:name w:val="Default"/>
    <w:rsid w:val="0096522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23D2"/>
    <w:rPr>
      <w:b/>
      <w:bCs/>
    </w:rPr>
  </w:style>
  <w:style w:type="character" w:styleId="Hyperlink">
    <w:name w:val="Hyperlink"/>
    <w:basedOn w:val="DefaultParagraphFont"/>
    <w:uiPriority w:val="99"/>
    <w:unhideWhenUsed/>
    <w:rsid w:val="00BC4CE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7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DAC"/>
  </w:style>
  <w:style w:type="paragraph" w:styleId="Footer">
    <w:name w:val="footer"/>
    <w:basedOn w:val="Normal"/>
    <w:link w:val="FooterChar"/>
    <w:uiPriority w:val="99"/>
    <w:unhideWhenUsed/>
    <w:rsid w:val="008C7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DAC"/>
  </w:style>
  <w:style w:type="paragraph" w:styleId="BalloonText">
    <w:name w:val="Balloon Text"/>
    <w:basedOn w:val="Normal"/>
    <w:link w:val="BalloonTextChar"/>
    <w:uiPriority w:val="99"/>
    <w:semiHidden/>
    <w:unhideWhenUsed/>
    <w:rsid w:val="00017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3E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02E8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3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5A1D"/>
    <w:pPr>
      <w:ind w:left="720"/>
      <w:contextualSpacing/>
    </w:pPr>
  </w:style>
  <w:style w:type="table" w:styleId="TableGrid">
    <w:name w:val="Table Grid"/>
    <w:basedOn w:val="TableNormal"/>
    <w:uiPriority w:val="59"/>
    <w:rsid w:val="00010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10C83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010C8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3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0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what-is-the-geography-of-scotland-70vk4t" TargetMode="External"/><Relationship Id="rId13" Type="http://schemas.openxmlformats.org/officeDocument/2006/relationships/image" Target="media/image6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Clements-Smith</dc:creator>
  <cp:lastModifiedBy>Alyson Mills</cp:lastModifiedBy>
  <cp:revision>55</cp:revision>
  <cp:lastPrinted>2020-10-21T10:50:00Z</cp:lastPrinted>
  <dcterms:created xsi:type="dcterms:W3CDTF">2021-01-05T20:28:00Z</dcterms:created>
  <dcterms:modified xsi:type="dcterms:W3CDTF">2021-06-25T07:34:00Z</dcterms:modified>
</cp:coreProperties>
</file>